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theme/themeOverride3.xml" ContentType="application/vnd.openxmlformats-officedocument.themeOverrid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theme/themeOverride4.xml" ContentType="application/vnd.openxmlformats-officedocument.themeOverrid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theme/themeOverride5.xml" ContentType="application/vnd.openxmlformats-officedocument.themeOverrid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theme/themeOverride6.xml" ContentType="application/vnd.openxmlformats-officedocument.themeOverrid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theme/themeOverride7.xml" ContentType="application/vnd.openxmlformats-officedocument.themeOverrid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theme/themeOverride8.xml" ContentType="application/vnd.openxmlformats-officedocument.themeOverride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charts/chart10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_Toc69813527" w:displacedByCustomXml="next"/>
    <w:bookmarkStart w:id="1" w:name="_Toc437375293" w:displacedByCustomXml="next"/>
    <w:sdt>
      <w:sdtPr>
        <w:rPr>
          <w:rFonts w:ascii="Times New Roman" w:eastAsia="Calibri" w:hAnsi="Times New Roman" w:cstheme="minorBidi"/>
          <w:bCs w:val="0"/>
          <w:color w:val="auto"/>
          <w:sz w:val="32"/>
          <w:szCs w:val="32"/>
        </w:rPr>
        <w:id w:val="1462002851"/>
        <w:docPartObj>
          <w:docPartGallery w:val="Table of Contents"/>
          <w:docPartUnique/>
        </w:docPartObj>
      </w:sdtPr>
      <w:sdtEndPr>
        <w:rPr>
          <w:rFonts w:asciiTheme="minorHAnsi" w:eastAsiaTheme="minorHAnsi" w:hAnsiTheme="minorHAnsi"/>
          <w:b w:val="0"/>
          <w:sz w:val="22"/>
          <w:szCs w:val="22"/>
        </w:rPr>
      </w:sdtEndPr>
      <w:sdtContent>
        <w:p w:rsidR="00BC5F80" w:rsidRPr="00496030" w:rsidRDefault="00496030" w:rsidP="00496030">
          <w:pPr>
            <w:pStyle w:val="ae"/>
            <w:spacing w:after="360" w:line="240" w:lineRule="auto"/>
            <w:jc w:val="center"/>
            <w:rPr>
              <w:rFonts w:ascii="Times New Roman" w:hAnsi="Times New Roman"/>
              <w:color w:val="auto"/>
              <w:sz w:val="32"/>
              <w:szCs w:val="32"/>
            </w:rPr>
          </w:pPr>
          <w:r w:rsidRPr="00496030">
            <w:rPr>
              <w:rFonts w:ascii="Times New Roman" w:hAnsi="Times New Roman"/>
              <w:color w:val="auto"/>
              <w:sz w:val="32"/>
              <w:szCs w:val="32"/>
            </w:rPr>
            <w:t>СОДЕРЖАНИЕ</w:t>
          </w:r>
          <w:bookmarkEnd w:id="0"/>
        </w:p>
        <w:p w:rsidR="00EF1F95" w:rsidRPr="00EF1F95" w:rsidRDefault="00BC5F80" w:rsidP="00EF1F95">
          <w:pPr>
            <w:pStyle w:val="11"/>
            <w:tabs>
              <w:tab w:val="right" w:leader="dot" w:pos="9911"/>
            </w:tabs>
            <w:spacing w:line="360" w:lineRule="auto"/>
            <w:jc w:val="both"/>
            <w:rPr>
              <w:rFonts w:ascii="Times New Roman" w:eastAsiaTheme="minorEastAsia" w:hAnsi="Times New Roman"/>
              <w:noProof/>
              <w:sz w:val="28"/>
              <w:szCs w:val="28"/>
              <w:lang w:eastAsia="ru-RU"/>
            </w:rPr>
          </w:pPr>
          <w:r w:rsidRPr="001059E1">
            <w:rPr>
              <w:rFonts w:ascii="Times New Roman" w:hAnsi="Times New Roman"/>
              <w:sz w:val="28"/>
              <w:szCs w:val="28"/>
            </w:rPr>
            <w:fldChar w:fldCharType="begin"/>
          </w:r>
          <w:r w:rsidRPr="001059E1">
            <w:rPr>
              <w:rFonts w:ascii="Times New Roman" w:hAnsi="Times New Roman"/>
              <w:sz w:val="28"/>
              <w:szCs w:val="28"/>
            </w:rPr>
            <w:instrText xml:space="preserve"> TOC \o "1-3" \h \z \u </w:instrText>
          </w:r>
          <w:r w:rsidRPr="001059E1">
            <w:rPr>
              <w:rFonts w:ascii="Times New Roman" w:hAnsi="Times New Roman"/>
              <w:sz w:val="28"/>
              <w:szCs w:val="28"/>
            </w:rPr>
            <w:fldChar w:fldCharType="separate"/>
          </w:r>
          <w:hyperlink w:anchor="_Toc71189090" w:history="1">
            <w:r w:rsidR="006B7B5F" w:rsidRPr="00EF1F95">
              <w:rPr>
                <w:rStyle w:val="ad"/>
                <w:rFonts w:ascii="Times New Roman" w:eastAsia="Times New Roman" w:hAnsi="Times New Roman"/>
                <w:bCs/>
                <w:noProof/>
                <w:kern w:val="32"/>
                <w:sz w:val="28"/>
                <w:szCs w:val="28"/>
              </w:rPr>
              <w:t>ВВЕДЕНИЕ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_Toc71189090 \h </w:instrTex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029F3">
              <w:rPr>
                <w:rFonts w:ascii="Times New Roman" w:hAnsi="Times New Roman"/>
                <w:noProof/>
                <w:webHidden/>
                <w:sz w:val="28"/>
                <w:szCs w:val="28"/>
              </w:rPr>
              <w:t>3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F1F95" w:rsidRPr="00EF1F95" w:rsidRDefault="00006169" w:rsidP="00EF1F95">
          <w:pPr>
            <w:pStyle w:val="11"/>
            <w:tabs>
              <w:tab w:val="right" w:leader="dot" w:pos="9911"/>
            </w:tabs>
            <w:spacing w:line="360" w:lineRule="auto"/>
            <w:jc w:val="both"/>
            <w:rPr>
              <w:rFonts w:ascii="Times New Roman" w:eastAsiaTheme="minorEastAsia" w:hAnsi="Times New Roman"/>
              <w:noProof/>
              <w:sz w:val="28"/>
              <w:szCs w:val="28"/>
              <w:lang w:eastAsia="ru-RU"/>
            </w:rPr>
          </w:pPr>
          <w:hyperlink w:anchor="_Toc71189091" w:history="1">
            <w:r w:rsidR="00EF1F95" w:rsidRPr="00EF1F95">
              <w:rPr>
                <w:rStyle w:val="ad"/>
                <w:rFonts w:ascii="Times New Roman" w:hAnsi="Times New Roman"/>
                <w:noProof/>
                <w:sz w:val="28"/>
                <w:szCs w:val="28"/>
              </w:rPr>
              <w:t>1 Теоретически анализ трафика корпоративных мультисервисных сетей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_Toc71189091 \h </w:instrTex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029F3">
              <w:rPr>
                <w:rFonts w:ascii="Times New Roman" w:hAnsi="Times New Roman"/>
                <w:noProof/>
                <w:webHidden/>
                <w:sz w:val="28"/>
                <w:szCs w:val="28"/>
              </w:rPr>
              <w:t>5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F1F95" w:rsidRPr="00EF1F95" w:rsidRDefault="00006169" w:rsidP="00EF1F95">
          <w:pPr>
            <w:pStyle w:val="2"/>
            <w:tabs>
              <w:tab w:val="right" w:leader="dot" w:pos="9911"/>
            </w:tabs>
            <w:spacing w:line="360" w:lineRule="auto"/>
            <w:jc w:val="both"/>
            <w:rPr>
              <w:rFonts w:ascii="Times New Roman" w:eastAsiaTheme="minorEastAsia" w:hAnsi="Times New Roman"/>
              <w:noProof/>
              <w:sz w:val="28"/>
              <w:szCs w:val="28"/>
              <w:lang w:eastAsia="ru-RU"/>
            </w:rPr>
          </w:pPr>
          <w:hyperlink w:anchor="_Toc71189092" w:history="1">
            <w:r w:rsidR="00EF1F95" w:rsidRPr="00EF1F95">
              <w:rPr>
                <w:rStyle w:val="ad"/>
                <w:rFonts w:ascii="Times New Roman" w:hAnsi="Times New Roman"/>
                <w:noProof/>
                <w:sz w:val="28"/>
                <w:szCs w:val="28"/>
              </w:rPr>
              <w:t>1.1 Обзор существующих корпоративных мультисервисных сетей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_Toc71189092 \h </w:instrTex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029F3">
              <w:rPr>
                <w:rFonts w:ascii="Times New Roman" w:hAnsi="Times New Roman"/>
                <w:noProof/>
                <w:webHidden/>
                <w:sz w:val="28"/>
                <w:szCs w:val="28"/>
              </w:rPr>
              <w:t>5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F1F95" w:rsidRPr="00EF1F95" w:rsidRDefault="00006169" w:rsidP="00EF1F95">
          <w:pPr>
            <w:pStyle w:val="2"/>
            <w:tabs>
              <w:tab w:val="right" w:leader="dot" w:pos="9911"/>
            </w:tabs>
            <w:spacing w:line="360" w:lineRule="auto"/>
            <w:jc w:val="both"/>
            <w:rPr>
              <w:rFonts w:ascii="Times New Roman" w:eastAsiaTheme="minorEastAsia" w:hAnsi="Times New Roman"/>
              <w:noProof/>
              <w:sz w:val="28"/>
              <w:szCs w:val="28"/>
              <w:lang w:eastAsia="ru-RU"/>
            </w:rPr>
          </w:pPr>
          <w:hyperlink w:anchor="_Toc71189093" w:history="1">
            <w:r w:rsidR="00EF1F95" w:rsidRPr="00EF1F95">
              <w:rPr>
                <w:rStyle w:val="ad"/>
                <w:rFonts w:ascii="Times New Roman" w:hAnsi="Times New Roman"/>
                <w:noProof/>
                <w:sz w:val="28"/>
                <w:szCs w:val="28"/>
              </w:rPr>
              <w:t>1.2 Основные пре</w:t>
            </w:r>
            <w:bookmarkStart w:id="2" w:name="_GoBack"/>
            <w:bookmarkEnd w:id="2"/>
            <w:r w:rsidR="00EF1F95" w:rsidRPr="00EF1F95">
              <w:rPr>
                <w:rStyle w:val="ad"/>
                <w:rFonts w:ascii="Times New Roman" w:hAnsi="Times New Roman"/>
                <w:noProof/>
                <w:sz w:val="28"/>
                <w:szCs w:val="28"/>
              </w:rPr>
              <w:t>имущества корпоративных мультисервисных сетей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_Toc71189093 \h </w:instrTex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029F3">
              <w:rPr>
                <w:rFonts w:ascii="Times New Roman" w:hAnsi="Times New Roman"/>
                <w:noProof/>
                <w:webHidden/>
                <w:sz w:val="28"/>
                <w:szCs w:val="28"/>
              </w:rPr>
              <w:t>12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F1F95" w:rsidRPr="00EF1F95" w:rsidRDefault="00006169" w:rsidP="00EF1F95">
          <w:pPr>
            <w:pStyle w:val="2"/>
            <w:tabs>
              <w:tab w:val="right" w:leader="dot" w:pos="9911"/>
            </w:tabs>
            <w:spacing w:line="360" w:lineRule="auto"/>
            <w:jc w:val="both"/>
            <w:rPr>
              <w:rFonts w:ascii="Times New Roman" w:eastAsiaTheme="minorEastAsia" w:hAnsi="Times New Roman"/>
              <w:noProof/>
              <w:sz w:val="28"/>
              <w:szCs w:val="28"/>
              <w:lang w:eastAsia="ru-RU"/>
            </w:rPr>
          </w:pPr>
          <w:hyperlink w:anchor="_Toc71189094" w:history="1">
            <w:r w:rsidR="00EF1F95" w:rsidRPr="00EF1F95">
              <w:rPr>
                <w:rStyle w:val="ad"/>
                <w:rFonts w:ascii="Times New Roman" w:hAnsi="Times New Roman"/>
                <w:noProof/>
                <w:sz w:val="28"/>
                <w:szCs w:val="28"/>
              </w:rPr>
              <w:t>1.3 Классы и характеристика мультисервисного трафика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_Toc71189094 \h </w:instrTex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029F3">
              <w:rPr>
                <w:rFonts w:ascii="Times New Roman" w:hAnsi="Times New Roman"/>
                <w:noProof/>
                <w:webHidden/>
                <w:sz w:val="28"/>
                <w:szCs w:val="28"/>
              </w:rPr>
              <w:t>13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F1F95" w:rsidRPr="00EF1F95" w:rsidRDefault="00006169" w:rsidP="00EF1F95">
          <w:pPr>
            <w:pStyle w:val="2"/>
            <w:tabs>
              <w:tab w:val="right" w:leader="dot" w:pos="9911"/>
            </w:tabs>
            <w:spacing w:line="360" w:lineRule="auto"/>
            <w:jc w:val="both"/>
            <w:rPr>
              <w:rFonts w:ascii="Times New Roman" w:eastAsiaTheme="minorEastAsia" w:hAnsi="Times New Roman"/>
              <w:noProof/>
              <w:sz w:val="28"/>
              <w:szCs w:val="28"/>
              <w:lang w:eastAsia="ru-RU"/>
            </w:rPr>
          </w:pPr>
          <w:hyperlink w:anchor="_Toc71189095" w:history="1">
            <w:r w:rsidR="00EF1F95" w:rsidRPr="00EF1F95">
              <w:rPr>
                <w:rStyle w:val="ad"/>
                <w:rFonts w:ascii="Times New Roman" w:hAnsi="Times New Roman"/>
                <w:noProof/>
                <w:sz w:val="28"/>
                <w:szCs w:val="28"/>
              </w:rPr>
              <w:t>1.4 История развития средств анализа сетевого трафика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_Toc71189095 \h </w:instrTex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029F3">
              <w:rPr>
                <w:rFonts w:ascii="Times New Roman" w:hAnsi="Times New Roman"/>
                <w:noProof/>
                <w:webHidden/>
                <w:sz w:val="28"/>
                <w:szCs w:val="28"/>
              </w:rPr>
              <w:t>15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F1F95" w:rsidRPr="00EF1F95" w:rsidRDefault="00006169" w:rsidP="00EF1F95">
          <w:pPr>
            <w:pStyle w:val="2"/>
            <w:tabs>
              <w:tab w:val="right" w:leader="dot" w:pos="9911"/>
            </w:tabs>
            <w:spacing w:line="360" w:lineRule="auto"/>
            <w:jc w:val="both"/>
            <w:rPr>
              <w:rFonts w:ascii="Times New Roman" w:eastAsiaTheme="minorEastAsia" w:hAnsi="Times New Roman"/>
              <w:noProof/>
              <w:sz w:val="28"/>
              <w:szCs w:val="28"/>
              <w:lang w:eastAsia="ru-RU"/>
            </w:rPr>
          </w:pPr>
          <w:hyperlink w:anchor="_Toc71189096" w:history="1">
            <w:r w:rsidR="00EF1F95" w:rsidRPr="00EF1F95">
              <w:rPr>
                <w:rStyle w:val="ad"/>
                <w:rFonts w:ascii="Times New Roman" w:hAnsi="Times New Roman"/>
                <w:noProof/>
                <w:sz w:val="28"/>
                <w:szCs w:val="28"/>
              </w:rPr>
              <w:t>1.5 Выводы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_Toc71189096 \h </w:instrTex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029F3">
              <w:rPr>
                <w:rFonts w:ascii="Times New Roman" w:hAnsi="Times New Roman"/>
                <w:noProof/>
                <w:webHidden/>
                <w:sz w:val="28"/>
                <w:szCs w:val="28"/>
              </w:rPr>
              <w:t>25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F1F95" w:rsidRPr="00EF1F95" w:rsidRDefault="00006169" w:rsidP="00EF1F95">
          <w:pPr>
            <w:pStyle w:val="11"/>
            <w:tabs>
              <w:tab w:val="right" w:leader="dot" w:pos="9911"/>
            </w:tabs>
            <w:spacing w:line="360" w:lineRule="auto"/>
            <w:jc w:val="both"/>
            <w:rPr>
              <w:rFonts w:ascii="Times New Roman" w:eastAsiaTheme="minorEastAsia" w:hAnsi="Times New Roman"/>
              <w:noProof/>
              <w:sz w:val="28"/>
              <w:szCs w:val="28"/>
              <w:lang w:eastAsia="ru-RU"/>
            </w:rPr>
          </w:pPr>
          <w:hyperlink w:anchor="_Toc71189097" w:history="1">
            <w:r w:rsidR="00EF1F95" w:rsidRPr="00EF1F95">
              <w:rPr>
                <w:rStyle w:val="ad"/>
                <w:rFonts w:ascii="Times New Roman" w:hAnsi="Times New Roman"/>
                <w:noProof/>
                <w:sz w:val="28"/>
                <w:szCs w:val="28"/>
              </w:rPr>
              <w:t>2 Материалы и методы исследования трафика корпоративной мультисервисной сети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_Toc71189097 \h </w:instrTex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029F3">
              <w:rPr>
                <w:rFonts w:ascii="Times New Roman" w:hAnsi="Times New Roman"/>
                <w:noProof/>
                <w:webHidden/>
                <w:sz w:val="28"/>
                <w:szCs w:val="28"/>
              </w:rPr>
              <w:t>27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F1F95" w:rsidRPr="00EF1F95" w:rsidRDefault="00006169" w:rsidP="00EF1F95">
          <w:pPr>
            <w:pStyle w:val="2"/>
            <w:tabs>
              <w:tab w:val="right" w:leader="dot" w:pos="9911"/>
            </w:tabs>
            <w:spacing w:line="360" w:lineRule="auto"/>
            <w:jc w:val="both"/>
            <w:rPr>
              <w:rFonts w:ascii="Times New Roman" w:eastAsiaTheme="minorEastAsia" w:hAnsi="Times New Roman"/>
              <w:noProof/>
              <w:sz w:val="28"/>
              <w:szCs w:val="28"/>
              <w:lang w:eastAsia="ru-RU"/>
            </w:rPr>
          </w:pPr>
          <w:hyperlink w:anchor="_Toc71189098" w:history="1">
            <w:r w:rsidR="00EF1F95" w:rsidRPr="00EF1F95">
              <w:rPr>
                <w:rStyle w:val="ad"/>
                <w:rFonts w:ascii="Times New Roman" w:hAnsi="Times New Roman"/>
                <w:noProof/>
                <w:sz w:val="28"/>
                <w:szCs w:val="28"/>
              </w:rPr>
              <w:t>2.1 Сбор сведений о корпоративной мультисервисной сети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_Toc71189098 \h </w:instrTex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029F3">
              <w:rPr>
                <w:rFonts w:ascii="Times New Roman" w:hAnsi="Times New Roman"/>
                <w:noProof/>
                <w:webHidden/>
                <w:sz w:val="28"/>
                <w:szCs w:val="28"/>
              </w:rPr>
              <w:t>27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F1F95" w:rsidRPr="00EF1F95" w:rsidRDefault="00006169" w:rsidP="00EF1F95">
          <w:pPr>
            <w:pStyle w:val="2"/>
            <w:tabs>
              <w:tab w:val="right" w:leader="dot" w:pos="9911"/>
            </w:tabs>
            <w:spacing w:line="360" w:lineRule="auto"/>
            <w:jc w:val="both"/>
            <w:rPr>
              <w:rFonts w:ascii="Times New Roman" w:eastAsiaTheme="minorEastAsia" w:hAnsi="Times New Roman"/>
              <w:noProof/>
              <w:sz w:val="28"/>
              <w:szCs w:val="28"/>
              <w:lang w:eastAsia="ru-RU"/>
            </w:rPr>
          </w:pPr>
          <w:hyperlink w:anchor="_Toc71189099" w:history="1">
            <w:r w:rsidR="00EF1F95" w:rsidRPr="00EF1F95">
              <w:rPr>
                <w:rStyle w:val="ad"/>
                <w:rFonts w:ascii="Times New Roman" w:hAnsi="Times New Roman"/>
                <w:noProof/>
                <w:sz w:val="28"/>
                <w:szCs w:val="28"/>
              </w:rPr>
              <w:t>2.2 Средства и инструменты исследования трафика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_Toc71189099 \h </w:instrTex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029F3">
              <w:rPr>
                <w:rFonts w:ascii="Times New Roman" w:hAnsi="Times New Roman"/>
                <w:noProof/>
                <w:webHidden/>
                <w:sz w:val="28"/>
                <w:szCs w:val="28"/>
              </w:rPr>
              <w:t>30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F1F95" w:rsidRPr="00EF1F95" w:rsidRDefault="00006169" w:rsidP="00EF1F95">
          <w:pPr>
            <w:pStyle w:val="2"/>
            <w:tabs>
              <w:tab w:val="right" w:leader="dot" w:pos="9911"/>
            </w:tabs>
            <w:spacing w:line="360" w:lineRule="auto"/>
            <w:jc w:val="both"/>
            <w:rPr>
              <w:rFonts w:ascii="Times New Roman" w:eastAsiaTheme="minorEastAsia" w:hAnsi="Times New Roman"/>
              <w:noProof/>
              <w:sz w:val="28"/>
              <w:szCs w:val="28"/>
              <w:lang w:eastAsia="ru-RU"/>
            </w:rPr>
          </w:pPr>
          <w:hyperlink w:anchor="_Toc71189100" w:history="1">
            <w:r w:rsidR="00EF1F95" w:rsidRPr="00EF1F95">
              <w:rPr>
                <w:rStyle w:val="ad"/>
                <w:rFonts w:ascii="Times New Roman" w:hAnsi="Times New Roman"/>
                <w:noProof/>
                <w:sz w:val="28"/>
                <w:szCs w:val="28"/>
              </w:rPr>
              <w:t>2.3 Анализ и классификация сетевого трафика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_Toc71189100 \h </w:instrTex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029F3">
              <w:rPr>
                <w:rFonts w:ascii="Times New Roman" w:hAnsi="Times New Roman"/>
                <w:noProof/>
                <w:webHidden/>
                <w:sz w:val="28"/>
                <w:szCs w:val="28"/>
              </w:rPr>
              <w:t>37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F1F95" w:rsidRPr="00EF1F95" w:rsidRDefault="00006169" w:rsidP="00EF1F95">
          <w:pPr>
            <w:pStyle w:val="2"/>
            <w:tabs>
              <w:tab w:val="right" w:leader="dot" w:pos="9911"/>
            </w:tabs>
            <w:spacing w:line="360" w:lineRule="auto"/>
            <w:jc w:val="both"/>
            <w:rPr>
              <w:rFonts w:ascii="Times New Roman" w:eastAsiaTheme="minorEastAsia" w:hAnsi="Times New Roman"/>
              <w:noProof/>
              <w:sz w:val="28"/>
              <w:szCs w:val="28"/>
              <w:lang w:eastAsia="ru-RU"/>
            </w:rPr>
          </w:pPr>
          <w:hyperlink w:anchor="_Toc71189101" w:history="1">
            <w:r w:rsidR="00EF1F95" w:rsidRPr="00EF1F95">
              <w:rPr>
                <w:rStyle w:val="ad"/>
                <w:rFonts w:ascii="Times New Roman" w:hAnsi="Times New Roman"/>
                <w:noProof/>
                <w:sz w:val="28"/>
                <w:szCs w:val="28"/>
              </w:rPr>
              <w:t>2.3 Выводы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_Toc71189101 \h </w:instrTex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029F3">
              <w:rPr>
                <w:rFonts w:ascii="Times New Roman" w:hAnsi="Times New Roman"/>
                <w:noProof/>
                <w:webHidden/>
                <w:sz w:val="28"/>
                <w:szCs w:val="28"/>
              </w:rPr>
              <w:t>47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F1F95" w:rsidRPr="00EF1F95" w:rsidRDefault="00006169" w:rsidP="00EF1F95">
          <w:pPr>
            <w:pStyle w:val="11"/>
            <w:tabs>
              <w:tab w:val="right" w:leader="dot" w:pos="9911"/>
            </w:tabs>
            <w:spacing w:line="360" w:lineRule="auto"/>
            <w:jc w:val="both"/>
            <w:rPr>
              <w:rFonts w:ascii="Times New Roman" w:eastAsiaTheme="minorEastAsia" w:hAnsi="Times New Roman"/>
              <w:noProof/>
              <w:sz w:val="28"/>
              <w:szCs w:val="28"/>
              <w:lang w:eastAsia="ru-RU"/>
            </w:rPr>
          </w:pPr>
          <w:hyperlink w:anchor="_Toc71189102" w:history="1">
            <w:r w:rsidR="00EF1F95" w:rsidRPr="00EF1F95">
              <w:rPr>
                <w:rStyle w:val="ad"/>
                <w:rFonts w:ascii="Times New Roman" w:hAnsi="Times New Roman"/>
                <w:noProof/>
                <w:sz w:val="28"/>
                <w:szCs w:val="28"/>
              </w:rPr>
              <w:t>3 Результаты исследования трафика корпоративной мультисервисной сети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_Toc71189102 \h </w:instrTex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029F3">
              <w:rPr>
                <w:rFonts w:ascii="Times New Roman" w:hAnsi="Times New Roman"/>
                <w:noProof/>
                <w:webHidden/>
                <w:sz w:val="28"/>
                <w:szCs w:val="28"/>
              </w:rPr>
              <w:t>48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F1F95" w:rsidRPr="00EF1F95" w:rsidRDefault="00006169" w:rsidP="00EF1F95">
          <w:pPr>
            <w:pStyle w:val="2"/>
            <w:tabs>
              <w:tab w:val="right" w:leader="dot" w:pos="9911"/>
            </w:tabs>
            <w:spacing w:line="360" w:lineRule="auto"/>
            <w:jc w:val="both"/>
            <w:rPr>
              <w:rFonts w:ascii="Times New Roman" w:eastAsiaTheme="minorEastAsia" w:hAnsi="Times New Roman"/>
              <w:noProof/>
              <w:sz w:val="28"/>
              <w:szCs w:val="28"/>
              <w:lang w:eastAsia="ru-RU"/>
            </w:rPr>
          </w:pPr>
          <w:hyperlink w:anchor="_Toc71189103" w:history="1">
            <w:r w:rsidR="00EF1F95" w:rsidRPr="00EF1F95">
              <w:rPr>
                <w:rStyle w:val="ad"/>
                <w:rFonts w:ascii="Times New Roman" w:hAnsi="Times New Roman"/>
                <w:noProof/>
                <w:sz w:val="28"/>
                <w:szCs w:val="28"/>
              </w:rPr>
              <w:t>3.1 Анализ динамики трафика корпоративной мультисервисной сети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_Toc71189103 \h </w:instrTex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029F3">
              <w:rPr>
                <w:rFonts w:ascii="Times New Roman" w:hAnsi="Times New Roman"/>
                <w:noProof/>
                <w:webHidden/>
                <w:sz w:val="28"/>
                <w:szCs w:val="28"/>
              </w:rPr>
              <w:t>48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F1F95" w:rsidRPr="00EF1F95" w:rsidRDefault="00006169" w:rsidP="00EF1F95">
          <w:pPr>
            <w:pStyle w:val="2"/>
            <w:tabs>
              <w:tab w:val="right" w:leader="dot" w:pos="9911"/>
            </w:tabs>
            <w:spacing w:line="360" w:lineRule="auto"/>
            <w:jc w:val="both"/>
            <w:rPr>
              <w:rFonts w:ascii="Times New Roman" w:eastAsiaTheme="minorEastAsia" w:hAnsi="Times New Roman"/>
              <w:noProof/>
              <w:sz w:val="28"/>
              <w:szCs w:val="28"/>
              <w:lang w:eastAsia="ru-RU"/>
            </w:rPr>
          </w:pPr>
          <w:hyperlink w:anchor="_Toc71189104" w:history="1">
            <w:r w:rsidR="00EF1F95" w:rsidRPr="00EF1F95">
              <w:rPr>
                <w:rStyle w:val="ad"/>
                <w:rFonts w:ascii="Times New Roman" w:hAnsi="Times New Roman"/>
                <w:noProof/>
                <w:sz w:val="28"/>
                <w:szCs w:val="28"/>
              </w:rPr>
              <w:t>3.2 Прогноз изменения трафика на основе анализа корпоративной мультисервисной сети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_Toc71189104 \h </w:instrTex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029F3">
              <w:rPr>
                <w:rFonts w:ascii="Times New Roman" w:hAnsi="Times New Roman"/>
                <w:noProof/>
                <w:webHidden/>
                <w:sz w:val="28"/>
                <w:szCs w:val="28"/>
              </w:rPr>
              <w:t>57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F1F95" w:rsidRPr="00EF1F95" w:rsidRDefault="00006169" w:rsidP="00EF1F95">
          <w:pPr>
            <w:pStyle w:val="2"/>
            <w:tabs>
              <w:tab w:val="right" w:leader="dot" w:pos="9911"/>
            </w:tabs>
            <w:spacing w:line="360" w:lineRule="auto"/>
            <w:jc w:val="both"/>
            <w:rPr>
              <w:rFonts w:ascii="Times New Roman" w:eastAsiaTheme="minorEastAsia" w:hAnsi="Times New Roman"/>
              <w:noProof/>
              <w:sz w:val="28"/>
              <w:szCs w:val="28"/>
              <w:lang w:eastAsia="ru-RU"/>
            </w:rPr>
          </w:pPr>
          <w:hyperlink w:anchor="_Toc71189105" w:history="1">
            <w:r w:rsidR="00EF1F95" w:rsidRPr="00EF1F95">
              <w:rPr>
                <w:rStyle w:val="ad"/>
                <w:rFonts w:ascii="Times New Roman" w:hAnsi="Times New Roman"/>
                <w:noProof/>
                <w:sz w:val="28"/>
                <w:szCs w:val="28"/>
              </w:rPr>
              <w:t>3.3 Разработка рекомендаций по модернизации корпоративной мультисервисной сети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_Toc71189105 \h </w:instrTex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029F3">
              <w:rPr>
                <w:rFonts w:ascii="Times New Roman" w:hAnsi="Times New Roman"/>
                <w:noProof/>
                <w:webHidden/>
                <w:sz w:val="28"/>
                <w:szCs w:val="28"/>
              </w:rPr>
              <w:t>59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F1F95" w:rsidRPr="00EF1F95" w:rsidRDefault="00006169" w:rsidP="00EF1F95">
          <w:pPr>
            <w:pStyle w:val="2"/>
            <w:tabs>
              <w:tab w:val="right" w:leader="dot" w:pos="9911"/>
            </w:tabs>
            <w:spacing w:line="360" w:lineRule="auto"/>
            <w:jc w:val="both"/>
            <w:rPr>
              <w:rFonts w:ascii="Times New Roman" w:eastAsiaTheme="minorEastAsia" w:hAnsi="Times New Roman"/>
              <w:noProof/>
              <w:sz w:val="28"/>
              <w:szCs w:val="28"/>
              <w:lang w:eastAsia="ru-RU"/>
            </w:rPr>
          </w:pPr>
          <w:hyperlink w:anchor="_Toc71189106" w:history="1">
            <w:r w:rsidR="00EF1F95" w:rsidRPr="00EF1F95">
              <w:rPr>
                <w:rStyle w:val="ad"/>
                <w:rFonts w:ascii="Times New Roman" w:hAnsi="Times New Roman"/>
                <w:noProof/>
                <w:sz w:val="28"/>
                <w:szCs w:val="28"/>
              </w:rPr>
              <w:t>3.</w:t>
            </w:r>
            <w:r w:rsidR="00EF1F95" w:rsidRPr="00EF1F95">
              <w:rPr>
                <w:rStyle w:val="ad"/>
                <w:rFonts w:ascii="Times New Roman" w:hAnsi="Times New Roman"/>
                <w:noProof/>
                <w:sz w:val="28"/>
                <w:szCs w:val="28"/>
                <w:lang w:val="en-US"/>
              </w:rPr>
              <w:t>4</w:t>
            </w:r>
            <w:r w:rsidR="00EF1F95" w:rsidRPr="00EF1F95">
              <w:rPr>
                <w:rStyle w:val="ad"/>
                <w:rFonts w:ascii="Times New Roman" w:hAnsi="Times New Roman"/>
                <w:noProof/>
                <w:sz w:val="28"/>
                <w:szCs w:val="28"/>
              </w:rPr>
              <w:t xml:space="preserve"> Выводы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_Toc71189106 \h </w:instrTex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029F3">
              <w:rPr>
                <w:rFonts w:ascii="Times New Roman" w:hAnsi="Times New Roman"/>
                <w:noProof/>
                <w:webHidden/>
                <w:sz w:val="28"/>
                <w:szCs w:val="28"/>
              </w:rPr>
              <w:t>62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F1F95" w:rsidRPr="00EF1F95" w:rsidRDefault="00006169" w:rsidP="00EF1F95">
          <w:pPr>
            <w:pStyle w:val="11"/>
            <w:tabs>
              <w:tab w:val="right" w:leader="dot" w:pos="9911"/>
            </w:tabs>
            <w:spacing w:line="360" w:lineRule="auto"/>
            <w:jc w:val="both"/>
            <w:rPr>
              <w:rFonts w:ascii="Times New Roman" w:eastAsiaTheme="minorEastAsia" w:hAnsi="Times New Roman"/>
              <w:noProof/>
              <w:sz w:val="28"/>
              <w:szCs w:val="28"/>
              <w:lang w:eastAsia="ru-RU"/>
            </w:rPr>
          </w:pPr>
          <w:hyperlink w:anchor="_Toc71189107" w:history="1">
            <w:r w:rsidR="006B7B5F" w:rsidRPr="00EF1F95">
              <w:rPr>
                <w:rStyle w:val="ad"/>
                <w:rFonts w:ascii="Times New Roman" w:hAnsi="Times New Roman"/>
                <w:noProof/>
                <w:sz w:val="28"/>
                <w:szCs w:val="28"/>
              </w:rPr>
              <w:t>ЗАКЛЮЧЕНИЕ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_Toc71189107 \h </w:instrTex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029F3">
              <w:rPr>
                <w:rFonts w:ascii="Times New Roman" w:hAnsi="Times New Roman"/>
                <w:noProof/>
                <w:webHidden/>
                <w:sz w:val="28"/>
                <w:szCs w:val="28"/>
              </w:rPr>
              <w:t>64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EF1F95" w:rsidRDefault="00006169" w:rsidP="00EF1F95">
          <w:pPr>
            <w:pStyle w:val="11"/>
            <w:tabs>
              <w:tab w:val="right" w:leader="dot" w:pos="9911"/>
            </w:tabs>
            <w:spacing w:line="360" w:lineRule="auto"/>
            <w:jc w:val="both"/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71189108" w:history="1">
            <w:r w:rsidR="006B7B5F" w:rsidRPr="00EF1F95">
              <w:rPr>
                <w:rStyle w:val="ad"/>
                <w:rFonts w:ascii="Times New Roman" w:hAnsi="Times New Roman"/>
                <w:noProof/>
                <w:sz w:val="28"/>
                <w:szCs w:val="28"/>
              </w:rPr>
              <w:t>БИБЛИОГРАФИЧЕСКИЙ СПИСОК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_Toc71189108 \h </w:instrTex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6029F3">
              <w:rPr>
                <w:rFonts w:ascii="Times New Roman" w:hAnsi="Times New Roman"/>
                <w:noProof/>
                <w:webHidden/>
                <w:sz w:val="28"/>
                <w:szCs w:val="28"/>
              </w:rPr>
              <w:t>66</w:t>
            </w:r>
            <w:r w:rsidR="00EF1F95" w:rsidRPr="00EF1F95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BC5F80" w:rsidRPr="001059E1" w:rsidRDefault="00BC5F80" w:rsidP="00BC5F80">
          <w:pPr>
            <w:spacing w:line="240" w:lineRule="auto"/>
          </w:pPr>
          <w:r w:rsidRPr="001059E1">
            <w:rPr>
              <w:rFonts w:ascii="Times New Roman" w:hAnsi="Times New Roman"/>
              <w:b/>
              <w:bCs/>
              <w:sz w:val="28"/>
              <w:szCs w:val="28"/>
            </w:rPr>
            <w:fldChar w:fldCharType="end"/>
          </w:r>
        </w:p>
      </w:sdtContent>
    </w:sdt>
    <w:p w:rsidR="00BC5F80" w:rsidRPr="001059E1" w:rsidRDefault="00BC5F80" w:rsidP="00BC5F80">
      <w:pPr>
        <w:spacing w:after="0" w:line="240" w:lineRule="auto"/>
        <w:rPr>
          <w:rFonts w:ascii="Times New Roman" w:eastAsia="Times New Roman" w:hAnsi="Times New Roman"/>
          <w:bCs/>
          <w:kern w:val="32"/>
          <w:sz w:val="28"/>
          <w:szCs w:val="28"/>
        </w:rPr>
      </w:pPr>
      <w:r w:rsidRPr="001059E1">
        <w:rPr>
          <w:rFonts w:ascii="Times New Roman" w:eastAsia="Times New Roman" w:hAnsi="Times New Roman"/>
          <w:bCs/>
          <w:kern w:val="32"/>
          <w:sz w:val="28"/>
          <w:szCs w:val="28"/>
        </w:rPr>
        <w:br w:type="page"/>
      </w:r>
    </w:p>
    <w:p w:rsidR="00BC5F80" w:rsidRPr="00507449" w:rsidRDefault="00496030" w:rsidP="00496030">
      <w:pPr>
        <w:spacing w:after="0" w:line="720" w:lineRule="auto"/>
        <w:jc w:val="center"/>
        <w:outlineLvl w:val="0"/>
        <w:rPr>
          <w:rFonts w:ascii="Times New Roman" w:eastAsia="Times New Roman" w:hAnsi="Times New Roman"/>
          <w:b/>
          <w:bCs/>
          <w:kern w:val="32"/>
          <w:sz w:val="32"/>
          <w:szCs w:val="32"/>
        </w:rPr>
      </w:pPr>
      <w:bookmarkStart w:id="3" w:name="_Toc71189090"/>
      <w:r w:rsidRPr="00507449">
        <w:rPr>
          <w:rFonts w:ascii="Times New Roman" w:eastAsia="Times New Roman" w:hAnsi="Times New Roman"/>
          <w:b/>
          <w:bCs/>
          <w:kern w:val="32"/>
          <w:sz w:val="32"/>
          <w:szCs w:val="32"/>
        </w:rPr>
        <w:lastRenderedPageBreak/>
        <w:t>ВВЕДЕНИЕ</w:t>
      </w:r>
      <w:bookmarkEnd w:id="1"/>
      <w:bookmarkEnd w:id="3"/>
    </w:p>
    <w:p w:rsidR="00BC5F80" w:rsidRPr="00BC5F80" w:rsidRDefault="00BC5F80" w:rsidP="00507449">
      <w:pPr>
        <w:spacing w:after="0" w:line="360" w:lineRule="auto"/>
        <w:ind w:firstLine="709"/>
        <w:jc w:val="both"/>
        <w:rPr>
          <w:rFonts w:ascii="Times New Roman" w:eastAsia="Times New Roman" w:hAnsi="Times New Roman"/>
          <w:kern w:val="18"/>
          <w:sz w:val="28"/>
          <w:szCs w:val="28"/>
          <w:lang w:eastAsia="ru-RU"/>
        </w:rPr>
      </w:pPr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>Современные корпоративные сети предоставляют абонентам широкий спектр инфокоммуникационных услуг: передачу файлов, видеосвязь, IP</w:t>
      </w:r>
      <w:r w:rsidRPr="00BC5F80"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>-</w:t>
      </w:r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 xml:space="preserve">телефонию, работу с базами данных, просмотр веб-страниц, электронную почту и др., что позволяет сделать вывод о мультисервисной структуре трафика корпоративных сетей. </w:t>
      </w:r>
    </w:p>
    <w:p w:rsidR="00BC5F80" w:rsidRPr="00BC5F80" w:rsidRDefault="00BC5F80" w:rsidP="00507449">
      <w:pPr>
        <w:spacing w:after="0" w:line="360" w:lineRule="auto"/>
        <w:ind w:firstLine="709"/>
        <w:jc w:val="both"/>
        <w:rPr>
          <w:rFonts w:ascii="Times New Roman" w:eastAsia="Times New Roman" w:hAnsi="Times New Roman"/>
          <w:kern w:val="18"/>
          <w:sz w:val="28"/>
          <w:szCs w:val="28"/>
          <w:lang w:eastAsia="ru-RU"/>
        </w:rPr>
      </w:pPr>
      <w:r>
        <w:rPr>
          <w:rFonts w:ascii="Times New Roman" w:eastAsia="Times New Roman" w:hAnsi="Times New Roman"/>
          <w:kern w:val="18"/>
          <w:sz w:val="28"/>
          <w:szCs w:val="28"/>
          <w:lang w:val="kk-KZ" w:eastAsia="ru-RU"/>
        </w:rPr>
        <w:t xml:space="preserve">Мультисервисный трафик в соотвествии с </w:t>
      </w:r>
      <w:r w:rsidRPr="00BC5F80"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 xml:space="preserve">[1, 4, 12] </w:t>
      </w:r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 xml:space="preserve">имеет самоподобную структуру, а следовательно, задача оценки </w:t>
      </w:r>
      <w:r w:rsidR="006A5136"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>характеристик качества обслуживания абонентов и определения параметров работы сети не может быть основано на классических моделях систем массового обслуживания в соответствии с классификацией Кендалла-Башарина.</w:t>
      </w:r>
    </w:p>
    <w:p w:rsidR="00BC5F80" w:rsidRDefault="006A5136" w:rsidP="00507449">
      <w:pPr>
        <w:spacing w:after="0" w:line="360" w:lineRule="auto"/>
        <w:ind w:firstLine="709"/>
        <w:jc w:val="both"/>
        <w:rPr>
          <w:rFonts w:ascii="Times New Roman" w:eastAsia="Times New Roman" w:hAnsi="Times New Roman"/>
          <w:kern w:val="18"/>
          <w:sz w:val="28"/>
          <w:szCs w:val="28"/>
          <w:lang w:eastAsia="ru-RU"/>
        </w:rPr>
      </w:pPr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 xml:space="preserve">Для анализа и прогнозирования мультисервисного трафика в настоящее время широко используются средства имитационного моделирования и прогнозирования, такие как </w:t>
      </w:r>
      <w:r>
        <w:rPr>
          <w:rFonts w:ascii="Times New Roman" w:eastAsia="Times New Roman" w:hAnsi="Times New Roman"/>
          <w:kern w:val="18"/>
          <w:sz w:val="28"/>
          <w:szCs w:val="28"/>
          <w:lang w:val="en-US" w:eastAsia="ru-RU"/>
        </w:rPr>
        <w:t>Opnet</w:t>
      </w:r>
      <w:r w:rsidRPr="006A5136"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kern w:val="18"/>
          <w:sz w:val="28"/>
          <w:szCs w:val="28"/>
          <w:lang w:val="en-US" w:eastAsia="ru-RU"/>
        </w:rPr>
        <w:t>Modeller</w:t>
      </w:r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 xml:space="preserve">, </w:t>
      </w:r>
      <w:r>
        <w:rPr>
          <w:rFonts w:ascii="Times New Roman" w:eastAsia="Times New Roman" w:hAnsi="Times New Roman"/>
          <w:kern w:val="18"/>
          <w:sz w:val="28"/>
          <w:szCs w:val="28"/>
          <w:lang w:val="en-US" w:eastAsia="ru-RU"/>
        </w:rPr>
        <w:t>Network</w:t>
      </w:r>
      <w:r w:rsidRPr="006A5136"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kern w:val="18"/>
          <w:sz w:val="28"/>
          <w:szCs w:val="28"/>
          <w:lang w:val="en-US" w:eastAsia="ru-RU"/>
        </w:rPr>
        <w:t>Simulator</w:t>
      </w:r>
      <w:r w:rsidRPr="006A5136"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 xml:space="preserve">, </w:t>
      </w:r>
      <w:r>
        <w:rPr>
          <w:rFonts w:ascii="Times New Roman" w:eastAsia="Times New Roman" w:hAnsi="Times New Roman"/>
          <w:kern w:val="18"/>
          <w:sz w:val="28"/>
          <w:szCs w:val="28"/>
          <w:lang w:val="en-US" w:eastAsia="ru-RU"/>
        </w:rPr>
        <w:t>OmNet</w:t>
      </w:r>
      <w:r w:rsidRPr="006A5136"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>и др.</w:t>
      </w:r>
    </w:p>
    <w:p w:rsidR="006A5136" w:rsidRPr="006A5136" w:rsidRDefault="006A5136" w:rsidP="00507449">
      <w:pPr>
        <w:spacing w:after="0" w:line="360" w:lineRule="auto"/>
        <w:ind w:firstLine="709"/>
        <w:jc w:val="both"/>
        <w:rPr>
          <w:rFonts w:ascii="Times New Roman" w:eastAsia="Times New Roman" w:hAnsi="Times New Roman"/>
          <w:kern w:val="18"/>
          <w:sz w:val="28"/>
          <w:szCs w:val="28"/>
          <w:lang w:eastAsia="ru-RU"/>
        </w:rPr>
      </w:pPr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>Таким образом, тема магистерской диссертации является актуальной и позволит на базе имитационного моделирования проводить анализ функционирования корпоративных сетей в широких пределах.</w:t>
      </w:r>
    </w:p>
    <w:p w:rsidR="006A5136" w:rsidRDefault="006A5136" w:rsidP="00507449">
      <w:pPr>
        <w:spacing w:after="0" w:line="360" w:lineRule="auto"/>
        <w:ind w:firstLine="709"/>
        <w:jc w:val="both"/>
        <w:rPr>
          <w:rFonts w:ascii="Times New Roman" w:eastAsia="Times New Roman" w:hAnsi="Times New Roman"/>
          <w:kern w:val="18"/>
          <w:sz w:val="28"/>
          <w:szCs w:val="28"/>
          <w:lang w:eastAsia="ru-RU"/>
        </w:rPr>
      </w:pPr>
      <w:r w:rsidRPr="006A5136">
        <w:rPr>
          <w:rFonts w:ascii="Times New Roman" w:eastAsia="Times New Roman" w:hAnsi="Times New Roman"/>
          <w:i/>
          <w:kern w:val="18"/>
          <w:sz w:val="28"/>
          <w:szCs w:val="28"/>
          <w:lang w:eastAsia="ru-RU"/>
        </w:rPr>
        <w:t>Целью</w:t>
      </w:r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 xml:space="preserve"> магистерской диссертации является определение параметров функционирования корпоративной сети на основе исследования мультисервисного трафика средствами имитационного моделирования.</w:t>
      </w:r>
    </w:p>
    <w:p w:rsidR="006A5136" w:rsidRDefault="006A5136" w:rsidP="00507449">
      <w:pPr>
        <w:spacing w:after="0" w:line="360" w:lineRule="auto"/>
        <w:ind w:firstLine="709"/>
        <w:jc w:val="both"/>
        <w:rPr>
          <w:rFonts w:ascii="Times New Roman" w:eastAsia="Times New Roman" w:hAnsi="Times New Roman"/>
          <w:kern w:val="18"/>
          <w:sz w:val="28"/>
          <w:szCs w:val="28"/>
          <w:lang w:eastAsia="ru-RU"/>
        </w:rPr>
      </w:pPr>
      <w:r w:rsidRPr="006A5136">
        <w:rPr>
          <w:rFonts w:ascii="Times New Roman" w:eastAsia="Times New Roman" w:hAnsi="Times New Roman"/>
          <w:i/>
          <w:kern w:val="18"/>
          <w:sz w:val="28"/>
          <w:szCs w:val="28"/>
          <w:lang w:eastAsia="ru-RU"/>
        </w:rPr>
        <w:t>Объект исследования</w:t>
      </w:r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kern w:val="18"/>
          <w:sz w:val="28"/>
          <w:szCs w:val="28"/>
          <w:lang w:eastAsia="ru-RU"/>
        </w:rPr>
        <w:t>˗</w:t>
      </w:r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 xml:space="preserve"> мультисервисная корпоративная сеть.</w:t>
      </w:r>
    </w:p>
    <w:p w:rsidR="006A5136" w:rsidRDefault="006A5136" w:rsidP="00507449">
      <w:pPr>
        <w:spacing w:after="0" w:line="360" w:lineRule="auto"/>
        <w:ind w:firstLine="709"/>
        <w:jc w:val="both"/>
        <w:rPr>
          <w:rFonts w:ascii="Times New Roman" w:eastAsia="Times New Roman" w:hAnsi="Times New Roman"/>
          <w:kern w:val="18"/>
          <w:sz w:val="28"/>
          <w:szCs w:val="28"/>
          <w:lang w:eastAsia="ru-RU"/>
        </w:rPr>
      </w:pPr>
      <w:r w:rsidRPr="006A5136">
        <w:rPr>
          <w:rFonts w:ascii="Times New Roman" w:eastAsia="Times New Roman" w:hAnsi="Times New Roman"/>
          <w:i/>
          <w:kern w:val="18"/>
          <w:sz w:val="28"/>
          <w:szCs w:val="28"/>
          <w:lang w:eastAsia="ru-RU"/>
        </w:rPr>
        <w:t>Предмет исследования</w:t>
      </w:r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kern w:val="18"/>
          <w:sz w:val="28"/>
          <w:szCs w:val="28"/>
          <w:lang w:eastAsia="ru-RU"/>
        </w:rPr>
        <w:t>˗</w:t>
      </w:r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 xml:space="preserve"> характеристики и параметры трафика корпоративной мультисервисной сети.</w:t>
      </w:r>
    </w:p>
    <w:p w:rsidR="006A5136" w:rsidRDefault="006A5136" w:rsidP="00507449">
      <w:pPr>
        <w:spacing w:after="0" w:line="360" w:lineRule="auto"/>
        <w:ind w:firstLine="709"/>
        <w:jc w:val="both"/>
        <w:rPr>
          <w:rFonts w:ascii="Times New Roman" w:eastAsia="Times New Roman" w:hAnsi="Times New Roman"/>
          <w:kern w:val="18"/>
          <w:sz w:val="28"/>
          <w:szCs w:val="28"/>
          <w:lang w:eastAsia="ru-RU"/>
        </w:rPr>
      </w:pPr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>Для достижения поставленной цели в магистерской диссертации решены следующие задачи исследования:</w:t>
      </w:r>
    </w:p>
    <w:p w:rsidR="006A5136" w:rsidRDefault="006A5136" w:rsidP="00507449">
      <w:pPr>
        <w:pStyle w:val="a8"/>
        <w:numPr>
          <w:ilvl w:val="0"/>
          <w:numId w:val="15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kern w:val="18"/>
          <w:sz w:val="28"/>
          <w:szCs w:val="28"/>
          <w:lang w:eastAsia="ru-RU"/>
        </w:rPr>
      </w:pPr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>Анализ структуры корпоративных мультисервисных сетей;</w:t>
      </w:r>
    </w:p>
    <w:p w:rsidR="006A5136" w:rsidRDefault="00507449" w:rsidP="00507449">
      <w:pPr>
        <w:pStyle w:val="a8"/>
        <w:numPr>
          <w:ilvl w:val="0"/>
          <w:numId w:val="15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kern w:val="18"/>
          <w:sz w:val="28"/>
          <w:szCs w:val="28"/>
          <w:lang w:eastAsia="ru-RU"/>
        </w:rPr>
      </w:pPr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>Анализ характеристик и параметров мультисервисного трафика;</w:t>
      </w:r>
    </w:p>
    <w:p w:rsidR="00507449" w:rsidRDefault="00507449" w:rsidP="00507449">
      <w:pPr>
        <w:pStyle w:val="a8"/>
        <w:numPr>
          <w:ilvl w:val="0"/>
          <w:numId w:val="15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kern w:val="18"/>
          <w:sz w:val="28"/>
          <w:szCs w:val="28"/>
          <w:lang w:eastAsia="ru-RU"/>
        </w:rPr>
      </w:pPr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lastRenderedPageBreak/>
        <w:t>Анализ средств и инструментов оценки параметров трафика корпоративных сетей;</w:t>
      </w:r>
    </w:p>
    <w:p w:rsidR="00507449" w:rsidRDefault="00507449" w:rsidP="00507449">
      <w:pPr>
        <w:pStyle w:val="a8"/>
        <w:numPr>
          <w:ilvl w:val="0"/>
          <w:numId w:val="15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kern w:val="18"/>
          <w:sz w:val="28"/>
          <w:szCs w:val="28"/>
          <w:lang w:eastAsia="ru-RU"/>
        </w:rPr>
      </w:pPr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>Имитационное моделирование корпоративной мультисервисной сети;</w:t>
      </w:r>
    </w:p>
    <w:p w:rsidR="00507449" w:rsidRDefault="00507449" w:rsidP="00507449">
      <w:pPr>
        <w:pStyle w:val="a8"/>
        <w:numPr>
          <w:ilvl w:val="0"/>
          <w:numId w:val="15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kern w:val="18"/>
          <w:sz w:val="28"/>
          <w:szCs w:val="28"/>
          <w:lang w:eastAsia="ru-RU"/>
        </w:rPr>
      </w:pPr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>Анализ результатов имитационного моделирования;</w:t>
      </w:r>
    </w:p>
    <w:p w:rsidR="00507449" w:rsidRDefault="00507449" w:rsidP="00507449">
      <w:pPr>
        <w:pStyle w:val="a8"/>
        <w:numPr>
          <w:ilvl w:val="0"/>
          <w:numId w:val="15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kern w:val="18"/>
          <w:sz w:val="28"/>
          <w:szCs w:val="28"/>
          <w:lang w:eastAsia="ru-RU"/>
        </w:rPr>
      </w:pPr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>Выработка практических рекомендаций по модернизации корпоративной мультисервисной сети на основе анализ трафика.</w:t>
      </w:r>
    </w:p>
    <w:p w:rsidR="00507449" w:rsidRPr="006A5136" w:rsidRDefault="00507449" w:rsidP="00507449">
      <w:pPr>
        <w:pStyle w:val="a8"/>
        <w:spacing w:after="0" w:line="360" w:lineRule="auto"/>
        <w:ind w:left="0" w:firstLine="709"/>
        <w:jc w:val="both"/>
        <w:rPr>
          <w:rFonts w:ascii="Times New Roman" w:eastAsia="Times New Roman" w:hAnsi="Times New Roman"/>
          <w:kern w:val="18"/>
          <w:sz w:val="28"/>
          <w:szCs w:val="28"/>
          <w:lang w:eastAsia="ru-RU"/>
        </w:rPr>
      </w:pPr>
      <w:r>
        <w:rPr>
          <w:rFonts w:ascii="Times New Roman" w:eastAsia="Times New Roman" w:hAnsi="Times New Roman"/>
          <w:kern w:val="18"/>
          <w:sz w:val="28"/>
          <w:szCs w:val="28"/>
          <w:lang w:eastAsia="ru-RU"/>
        </w:rPr>
        <w:t>Структура магистерской диссертации включает введение, три главы и заключение.</w:t>
      </w:r>
    </w:p>
    <w:p w:rsidR="00BC5F80" w:rsidRDefault="00BC5F80" w:rsidP="00BC5F80">
      <w:pPr>
        <w:rPr>
          <w:lang w:val="kk-KZ" w:eastAsia="ru-RU"/>
        </w:rPr>
      </w:pPr>
      <w:r>
        <w:rPr>
          <w:lang w:val="kk-KZ" w:eastAsia="ru-RU"/>
        </w:rPr>
        <w:br w:type="page"/>
      </w:r>
    </w:p>
    <w:p w:rsidR="004C7D45" w:rsidRPr="009D6BA3" w:rsidRDefault="009D6BA3" w:rsidP="00507449">
      <w:pPr>
        <w:spacing w:after="200" w:line="360" w:lineRule="auto"/>
        <w:ind w:firstLine="851"/>
        <w:jc w:val="both"/>
        <w:outlineLvl w:val="0"/>
        <w:rPr>
          <w:rFonts w:ascii="Times New Roman" w:hAnsi="Times New Roman" w:cs="Times New Roman"/>
          <w:b/>
          <w:sz w:val="32"/>
          <w:szCs w:val="32"/>
        </w:rPr>
      </w:pPr>
      <w:bookmarkStart w:id="4" w:name="_Toc71189091"/>
      <w:r w:rsidRPr="009D6BA3">
        <w:rPr>
          <w:rFonts w:ascii="Times New Roman" w:hAnsi="Times New Roman" w:cs="Times New Roman"/>
          <w:b/>
          <w:sz w:val="32"/>
          <w:szCs w:val="32"/>
        </w:rPr>
        <w:lastRenderedPageBreak/>
        <w:t>1 Теоретически анализ трафика корпоративных мультисервисных сетей</w:t>
      </w:r>
      <w:bookmarkEnd w:id="4"/>
    </w:p>
    <w:p w:rsidR="004C4597" w:rsidRPr="003676E6" w:rsidRDefault="003676E6" w:rsidP="00507449">
      <w:pPr>
        <w:spacing w:after="300" w:line="360" w:lineRule="auto"/>
        <w:ind w:firstLine="709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5" w:name="_Toc71189092"/>
      <w:r w:rsidRPr="003676E6">
        <w:rPr>
          <w:rFonts w:ascii="Times New Roman" w:hAnsi="Times New Roman" w:cs="Times New Roman"/>
          <w:b/>
          <w:sz w:val="28"/>
          <w:szCs w:val="28"/>
        </w:rPr>
        <w:t>1.1 Обзор существующих корпоративных мультисервисных сетей</w:t>
      </w:r>
      <w:bookmarkEnd w:id="5"/>
    </w:p>
    <w:p w:rsidR="00665D5E" w:rsidRPr="00665D5E" w:rsidRDefault="00665D5E" w:rsidP="0066435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настоящее время, вне зависимости от вида деятельности предприятия, информационно-сетевая инфраструктура является основной инфраструктурой и реализуется посредством корпоративных мультисервисных сетей.</w:t>
      </w:r>
    </w:p>
    <w:p w:rsidR="004C4597" w:rsidRPr="003C3E07" w:rsidRDefault="003C3E07" w:rsidP="0066435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3E07">
        <w:rPr>
          <w:rFonts w:ascii="Times New Roman" w:hAnsi="Times New Roman" w:cs="Times New Roman"/>
          <w:i/>
          <w:sz w:val="28"/>
          <w:szCs w:val="28"/>
        </w:rPr>
        <w:t>Корпоративная сеть</w:t>
      </w:r>
      <w:r>
        <w:rPr>
          <w:rFonts w:ascii="Times New Roman" w:hAnsi="Times New Roman" w:cs="Times New Roman"/>
          <w:sz w:val="28"/>
          <w:szCs w:val="28"/>
        </w:rPr>
        <w:t xml:space="preserve"> – это совокупность программных и аппаратных компонентов, которые обеспечивают передачу и прием информации между удаленными приложениями и системами предприятия </w:t>
      </w:r>
      <w:r w:rsidRPr="003C3E07">
        <w:rPr>
          <w:rFonts w:ascii="Times New Roman" w:hAnsi="Times New Roman" w:cs="Times New Roman"/>
          <w:sz w:val="28"/>
          <w:szCs w:val="28"/>
        </w:rPr>
        <w:t>[1]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3C3E0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Корпоративные сети, как правило, не имеют единого центра обработки данных и относятся к классу </w:t>
      </w:r>
      <w:r w:rsidR="0066435C">
        <w:rPr>
          <w:rFonts w:ascii="Times New Roman" w:hAnsi="Times New Roman" w:cs="Times New Roman"/>
          <w:sz w:val="28"/>
          <w:szCs w:val="28"/>
        </w:rPr>
        <w:t>децентрализованных или распределенных вычислительных сетей.</w:t>
      </w:r>
    </w:p>
    <w:p w:rsidR="00443145" w:rsidRDefault="00443145" w:rsidP="0004584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Корпоративная сеть является сложной системой и включает в себя различные компоненты:</w:t>
      </w:r>
    </w:p>
    <w:p w:rsidR="00443145" w:rsidRDefault="00443145" w:rsidP="00443145">
      <w:pPr>
        <w:pStyle w:val="a8"/>
        <w:numPr>
          <w:ilvl w:val="0"/>
          <w:numId w:val="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Персональные компьютеры пользователей корпоративной сети;</w:t>
      </w:r>
    </w:p>
    <w:p w:rsidR="00443145" w:rsidRDefault="00443145" w:rsidP="00443145">
      <w:pPr>
        <w:pStyle w:val="a8"/>
        <w:numPr>
          <w:ilvl w:val="0"/>
          <w:numId w:val="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Прикладное и системное программное обеспечение;</w:t>
      </w:r>
    </w:p>
    <w:p w:rsidR="00443145" w:rsidRDefault="00443145" w:rsidP="00443145">
      <w:pPr>
        <w:pStyle w:val="a8"/>
        <w:numPr>
          <w:ilvl w:val="0"/>
          <w:numId w:val="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Сетевое и коммутационное оборудование;</w:t>
      </w:r>
    </w:p>
    <w:p w:rsidR="00443145" w:rsidRPr="00443145" w:rsidRDefault="00443145" w:rsidP="00443145">
      <w:pPr>
        <w:pStyle w:val="a8"/>
        <w:numPr>
          <w:ilvl w:val="0"/>
          <w:numId w:val="7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Каналообразующее оборудование (модемы, работающие по волоконно-оптическому или медному кабелю, мультиплексоры, радиорелейные станции, станции широкополосного радиодоступа, станции спутниковой связи</w:t>
      </w:r>
      <w:r>
        <w:rPr>
          <w:rFonts w:ascii="Times New Roman" w:hAnsi="Times New Roman" w:cs="Times New Roman"/>
          <w:sz w:val="28"/>
          <w:szCs w:val="28"/>
        </w:rPr>
        <w:br/>
        <w:t>и т.д.).</w:t>
      </w:r>
    </w:p>
    <w:p w:rsidR="00443145" w:rsidRDefault="00CB56F6" w:rsidP="0004584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Корпоративные сети могут располагаться в пределах одного города, нескольких городов или области, всего государства, а в крупных компаниях – в пределах континента.</w:t>
      </w:r>
    </w:p>
    <w:p w:rsidR="004C08D1" w:rsidRDefault="004C08D1" w:rsidP="0004584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Пример структуры корпоративной сети представлен на рисунке 1.1.</w:t>
      </w:r>
    </w:p>
    <w:p w:rsidR="004C08D1" w:rsidRDefault="004C08D1" w:rsidP="0004584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C08D1" w:rsidRDefault="004C08D1" w:rsidP="0004584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C08D1" w:rsidRDefault="004C08D1" w:rsidP="0004584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C08D1" w:rsidRDefault="004C08D1" w:rsidP="0004584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C08D1" w:rsidRDefault="004C08D1">
      <w:pPr>
        <w:rPr>
          <w:rFonts w:ascii="Times New Roman" w:hAnsi="Times New Roman" w:cs="Times New Roman"/>
          <w:sz w:val="28"/>
          <w:szCs w:val="28"/>
        </w:rPr>
        <w:sectPr w:rsidR="004C08D1" w:rsidSect="00EF1F95">
          <w:headerReference w:type="default" r:id="rId7"/>
          <w:pgSz w:w="11906" w:h="16838"/>
          <w:pgMar w:top="1134" w:right="567" w:bottom="1134" w:left="1418" w:header="709" w:footer="709" w:gutter="0"/>
          <w:cols w:space="708"/>
          <w:titlePg/>
          <w:docGrid w:linePitch="360"/>
        </w:sectPr>
      </w:pPr>
    </w:p>
    <w:p w:rsidR="004C08D1" w:rsidRDefault="004C08D1" w:rsidP="004C08D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5EA8F7F4" wp14:editId="11F39CD9">
            <wp:extent cx="7762875" cy="5434013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1620" t="16955" r="20728" b="11583"/>
                    <a:stretch/>
                  </pic:blipFill>
                  <pic:spPr bwMode="auto">
                    <a:xfrm>
                      <a:off x="0" y="0"/>
                      <a:ext cx="7767114" cy="5436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08D1" w:rsidRDefault="004C08D1" w:rsidP="004C08D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1.2 – Структура корпоративной сети</w:t>
      </w:r>
    </w:p>
    <w:p w:rsidR="004C08D1" w:rsidRDefault="004C08D1" w:rsidP="0004584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  <w:sectPr w:rsidR="004C08D1" w:rsidSect="004C08D1">
          <w:pgSz w:w="16838" w:h="11906" w:orient="landscape"/>
          <w:pgMar w:top="567" w:right="1134" w:bottom="1418" w:left="1134" w:header="709" w:footer="709" w:gutter="0"/>
          <w:cols w:space="708"/>
          <w:docGrid w:linePitch="360"/>
        </w:sectPr>
      </w:pPr>
    </w:p>
    <w:p w:rsidR="001150B2" w:rsidRDefault="001150B2" w:rsidP="0004584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Корпоративные сети крупных компаний строятся, как правило, в соответствии с принципами построения сети Интернет:</w:t>
      </w:r>
    </w:p>
    <w:p w:rsidR="001150B2" w:rsidRDefault="001150B2" w:rsidP="001150B2">
      <w:pPr>
        <w:pStyle w:val="a8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сети отсутствует главный сервер, все терминальные устройства в сети являются одноранговыми;</w:t>
      </w:r>
    </w:p>
    <w:p w:rsidR="001150B2" w:rsidRDefault="001150B2" w:rsidP="001150B2">
      <w:pPr>
        <w:pStyle w:val="a8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Основными стеком протоколов является стек </w:t>
      </w:r>
      <w:r>
        <w:rPr>
          <w:rFonts w:ascii="Times New Roman" w:hAnsi="Times New Roman" w:cs="Times New Roman"/>
          <w:sz w:val="28"/>
          <w:szCs w:val="28"/>
          <w:lang w:val="en-US"/>
        </w:rPr>
        <w:t>TCP</w:t>
      </w:r>
      <w:r w:rsidRPr="001150B2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IP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1150B2" w:rsidRDefault="001150B2" w:rsidP="001150B2">
      <w:pPr>
        <w:pStyle w:val="a8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сети используется общее адресное пространство </w:t>
      </w:r>
      <w:r w:rsidRPr="001150B2">
        <w:rPr>
          <w:rFonts w:ascii="Times New Roman" w:hAnsi="Times New Roman" w:cs="Times New Roman"/>
          <w:sz w:val="28"/>
          <w:szCs w:val="28"/>
        </w:rPr>
        <w:t>[2]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150B2" w:rsidRDefault="001150B2" w:rsidP="002D21CF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D21CF">
        <w:rPr>
          <w:rFonts w:ascii="Times New Roman" w:hAnsi="Times New Roman" w:cs="Times New Roman"/>
          <w:sz w:val="28"/>
          <w:szCs w:val="28"/>
        </w:rPr>
        <w:t>Однако, корпоративным сетям также присущ</w:t>
      </w:r>
      <w:r w:rsidR="002D21CF" w:rsidRPr="002D21CF">
        <w:rPr>
          <w:rFonts w:ascii="Times New Roman" w:hAnsi="Times New Roman" w:cs="Times New Roman"/>
          <w:sz w:val="28"/>
          <w:szCs w:val="28"/>
        </w:rPr>
        <w:t xml:space="preserve"> основной</w:t>
      </w:r>
      <w:r w:rsidRPr="002D21CF">
        <w:rPr>
          <w:rFonts w:ascii="Times New Roman" w:hAnsi="Times New Roman" w:cs="Times New Roman"/>
          <w:sz w:val="28"/>
          <w:szCs w:val="28"/>
        </w:rPr>
        <w:t xml:space="preserve"> принцип построения локальных вычислительных сетей</w:t>
      </w:r>
      <w:r w:rsidR="006C0C7F" w:rsidRPr="002D21CF">
        <w:rPr>
          <w:rFonts w:ascii="Times New Roman" w:hAnsi="Times New Roman" w:cs="Times New Roman"/>
          <w:sz w:val="28"/>
          <w:szCs w:val="28"/>
        </w:rPr>
        <w:t>:</w:t>
      </w:r>
      <w:r w:rsidR="002D21CF" w:rsidRPr="002D21CF">
        <w:rPr>
          <w:rFonts w:ascii="Times New Roman" w:hAnsi="Times New Roman" w:cs="Times New Roman"/>
          <w:sz w:val="28"/>
          <w:szCs w:val="28"/>
        </w:rPr>
        <w:t xml:space="preserve"> с</w:t>
      </w:r>
      <w:r w:rsidR="000475B8" w:rsidRPr="002D21CF">
        <w:rPr>
          <w:rFonts w:ascii="Times New Roman" w:hAnsi="Times New Roman" w:cs="Times New Roman"/>
          <w:sz w:val="28"/>
          <w:szCs w:val="28"/>
        </w:rPr>
        <w:t>еть занимает географически ограниченную область</w:t>
      </w:r>
      <w:r w:rsidR="002D21CF">
        <w:rPr>
          <w:rFonts w:ascii="Times New Roman" w:hAnsi="Times New Roman" w:cs="Times New Roman"/>
          <w:sz w:val="28"/>
          <w:szCs w:val="28"/>
        </w:rPr>
        <w:t xml:space="preserve"> </w:t>
      </w:r>
      <w:r w:rsidR="002D21CF" w:rsidRPr="002D21CF">
        <w:rPr>
          <w:rFonts w:ascii="Times New Roman" w:hAnsi="Times New Roman" w:cs="Times New Roman"/>
          <w:sz w:val="28"/>
          <w:szCs w:val="28"/>
        </w:rPr>
        <w:t>[4].</w:t>
      </w:r>
    </w:p>
    <w:p w:rsidR="00045846" w:rsidRDefault="00045846" w:rsidP="0004584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обеспечения работы пользователей корпоративной мультисервисной сети, при ее проектировании, должны выполнятся следующие требования:</w:t>
      </w:r>
    </w:p>
    <w:p w:rsidR="00045846" w:rsidRDefault="00045846" w:rsidP="00045846">
      <w:pPr>
        <w:pStyle w:val="a8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Расширяемость – возможность относительного простого наращивания структурных элементов сети (терминальных устройств пользователей, телекоммуникационного и сетевого оборудования);</w:t>
      </w:r>
    </w:p>
    <w:p w:rsidR="00045846" w:rsidRDefault="00045846" w:rsidP="00045846">
      <w:pPr>
        <w:pStyle w:val="a8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Масштабируемость </w:t>
      </w:r>
      <w:r w:rsidR="00D4676D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4676D">
        <w:rPr>
          <w:rFonts w:ascii="Times New Roman" w:hAnsi="Times New Roman" w:cs="Times New Roman"/>
          <w:sz w:val="28"/>
          <w:szCs w:val="28"/>
        </w:rPr>
        <w:t>возможность добавления узлов сети и увеличение протяженности соединительных линий без изменения всей архитектуры сети;</w:t>
      </w:r>
    </w:p>
    <w:p w:rsidR="00D4676D" w:rsidRDefault="007822DE" w:rsidP="00045846">
      <w:pPr>
        <w:pStyle w:val="a8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Производительность – обеспечение нахождения основных параметров (скорость цифрового потока, задержка передачи</w:t>
      </w:r>
      <w:r w:rsidR="000918AD">
        <w:rPr>
          <w:rFonts w:ascii="Times New Roman" w:hAnsi="Times New Roman" w:cs="Times New Roman"/>
          <w:sz w:val="28"/>
          <w:szCs w:val="28"/>
        </w:rPr>
        <w:t>, джиттер</w:t>
      </w:r>
      <w:r>
        <w:rPr>
          <w:rFonts w:ascii="Times New Roman" w:hAnsi="Times New Roman" w:cs="Times New Roman"/>
          <w:sz w:val="28"/>
          <w:szCs w:val="28"/>
        </w:rPr>
        <w:t>)</w:t>
      </w:r>
      <w:r w:rsidR="000918AD">
        <w:rPr>
          <w:rFonts w:ascii="Times New Roman" w:hAnsi="Times New Roman" w:cs="Times New Roman"/>
          <w:sz w:val="28"/>
          <w:szCs w:val="28"/>
        </w:rPr>
        <w:t xml:space="preserve"> в заданных пределах;</w:t>
      </w:r>
    </w:p>
    <w:p w:rsidR="000918AD" w:rsidRDefault="000918AD" w:rsidP="00045846">
      <w:pPr>
        <w:pStyle w:val="a8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Надежность – обеспечение бесперебойной работы сетевых элементов, а также безошибочная доставка данных между узлами сети;</w:t>
      </w:r>
    </w:p>
    <w:p w:rsidR="000918AD" w:rsidRDefault="004748CB" w:rsidP="00045846">
      <w:pPr>
        <w:pStyle w:val="a8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Управляемость – возможность централизованного управления сетью и мониторинга состояния сети;</w:t>
      </w:r>
    </w:p>
    <w:p w:rsidR="004748CB" w:rsidRPr="00045846" w:rsidRDefault="004748CB" w:rsidP="00045846">
      <w:pPr>
        <w:pStyle w:val="a8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Безопасность – обеспечение данных, передаваемых по сети, от несанкционированного доступа.</w:t>
      </w:r>
    </w:p>
    <w:p w:rsidR="00A705AA" w:rsidRPr="00EA11AE" w:rsidRDefault="00EA11AE" w:rsidP="0066435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Авторами в </w:t>
      </w:r>
      <w:r w:rsidRPr="00EA11AE">
        <w:rPr>
          <w:rFonts w:ascii="Times New Roman" w:hAnsi="Times New Roman" w:cs="Times New Roman"/>
          <w:sz w:val="28"/>
          <w:szCs w:val="28"/>
        </w:rPr>
        <w:t xml:space="preserve">[2] </w:t>
      </w:r>
      <w:r>
        <w:rPr>
          <w:rFonts w:ascii="Times New Roman" w:hAnsi="Times New Roman" w:cs="Times New Roman"/>
          <w:sz w:val="28"/>
          <w:szCs w:val="28"/>
        </w:rPr>
        <w:t>предложен подход анализа корпоративных сетей на основе трехсторонней модели:</w:t>
      </w:r>
    </w:p>
    <w:p w:rsidR="00A705AA" w:rsidRDefault="00EA11AE" w:rsidP="00EA11AE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Первая сторона – структурная;</w:t>
      </w:r>
    </w:p>
    <w:p w:rsidR="00EA11AE" w:rsidRDefault="00EA11AE" w:rsidP="00EA11AE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Вторая сторона – функциональная;</w:t>
      </w:r>
    </w:p>
    <w:p w:rsidR="00EA11AE" w:rsidRPr="00EA11AE" w:rsidRDefault="00EA11AE" w:rsidP="00EA11AE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Третья сторона – системно-техническая.</w:t>
      </w:r>
    </w:p>
    <w:p w:rsidR="00A705AA" w:rsidRDefault="00D95BB5" w:rsidP="0066435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Рассматривая структурную сторону корпоративных сетей, можно прийти к выводу, что современные корпоративные сети являются совокупностью локальных вычислительных сетей, соединенных по смешанной топологии </w:t>
      </w:r>
      <w:r w:rsidRPr="00D95BB5">
        <w:rPr>
          <w:rFonts w:ascii="Times New Roman" w:hAnsi="Times New Roman" w:cs="Times New Roman"/>
          <w:i/>
          <w:sz w:val="28"/>
          <w:szCs w:val="28"/>
        </w:rPr>
        <w:t>иерархическая звезда</w:t>
      </w:r>
      <w:r>
        <w:rPr>
          <w:rFonts w:ascii="Times New Roman" w:hAnsi="Times New Roman" w:cs="Times New Roman"/>
          <w:sz w:val="28"/>
          <w:szCs w:val="28"/>
        </w:rPr>
        <w:t xml:space="preserve"> (общая топология сети имеет древовидную топологию, а терминальные устройства к коммутаторам подключаются по топологии «звезда») </w:t>
      </w:r>
      <w:r w:rsidRPr="00D95BB5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D95BB5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15774" w:rsidRDefault="00A779AB" w:rsidP="0066435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Анализ функциональной стороны корпоративных сетей показывает, что их главное предназначение – своевременная передача заданных объемов трафика между терминальными устройствами пользователей с целью обеспечения выполнения функций предприятия.</w:t>
      </w:r>
    </w:p>
    <w:p w:rsidR="00815774" w:rsidRDefault="000D3AF9" w:rsidP="0066435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Системно-техническая сторона корпоративных сетей предполагает деление корпоративной сети на уровни (рисунок 1.</w:t>
      </w:r>
      <w:r w:rsidR="004C08D1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0D3AF9" w:rsidRDefault="00B541A1" w:rsidP="00B541A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787323" cy="4067175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1 Уровни КС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6158" cy="4076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41A1" w:rsidRDefault="00B541A1" w:rsidP="00B541A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1.</w:t>
      </w:r>
      <w:r w:rsidR="004C08D1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– Уровни корпоративной сети</w:t>
      </w:r>
    </w:p>
    <w:p w:rsidR="007120C1" w:rsidRDefault="007120C1" w:rsidP="007120C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Таким образом, в соответствии с иерархией уровней, корпоративная сеть представляет собой сложную систему, которая предоставляет пользователям услуги и сервисы в соответствии с перечнем задач и функций предприятия.</w:t>
      </w:r>
    </w:p>
    <w:p w:rsidR="006C034B" w:rsidRPr="006C034B" w:rsidRDefault="006C034B" w:rsidP="007120C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Анализ физической структуры сети целесообразно проводить, используя </w:t>
      </w:r>
      <w:r w:rsidRPr="006C034B">
        <w:rPr>
          <w:rFonts w:ascii="Times New Roman" w:hAnsi="Times New Roman" w:cs="Times New Roman"/>
          <w:i/>
          <w:sz w:val="28"/>
          <w:szCs w:val="28"/>
        </w:rPr>
        <w:t>иерархическую модель</w:t>
      </w:r>
      <w:r>
        <w:rPr>
          <w:rFonts w:ascii="Times New Roman" w:hAnsi="Times New Roman" w:cs="Times New Roman"/>
          <w:sz w:val="28"/>
          <w:szCs w:val="28"/>
        </w:rPr>
        <w:t xml:space="preserve"> корпоративной сети </w:t>
      </w:r>
      <w:r w:rsidRPr="006C034B">
        <w:rPr>
          <w:rFonts w:ascii="Times New Roman" w:hAnsi="Times New Roman" w:cs="Times New Roman"/>
          <w:sz w:val="28"/>
          <w:szCs w:val="28"/>
        </w:rPr>
        <w:t>[5]</w:t>
      </w:r>
      <w:r>
        <w:rPr>
          <w:rFonts w:ascii="Times New Roman" w:hAnsi="Times New Roman" w:cs="Times New Roman"/>
          <w:sz w:val="28"/>
          <w:szCs w:val="28"/>
        </w:rPr>
        <w:t>, которая включает три уровня:</w:t>
      </w:r>
    </w:p>
    <w:p w:rsidR="006C034B" w:rsidRDefault="000108E8" w:rsidP="000108E8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Уровень доступа – обеспечивает доступ пользователей к корпоративной сети;</w:t>
      </w:r>
    </w:p>
    <w:p w:rsidR="000108E8" w:rsidRDefault="000108E8" w:rsidP="000108E8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Уровень распределения – предоставляет доступ пользователей к услугам корпоративной сети;</w:t>
      </w:r>
    </w:p>
    <w:p w:rsidR="000108E8" w:rsidRDefault="000108E8" w:rsidP="000108E8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Уровень ядра – транспортный уровень, который объединяет уровни распределения в больших корпоративных сетях.</w:t>
      </w:r>
    </w:p>
    <w:p w:rsidR="000108E8" w:rsidRDefault="00E722AE" w:rsidP="00E722AE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Наличие всех трех уровней в корпоративной сети является необязательным требованием и зависит от масштаба сети и решаемых задач предприятия. Например, для корпоративной сети небольшой организации (до 20 терминальных устройств пользователей) будет реализован только уровень доступа.</w:t>
      </w:r>
    </w:p>
    <w:p w:rsidR="00F039EB" w:rsidRDefault="00F039EB" w:rsidP="00E722AE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Иерархическая модель </w:t>
      </w:r>
      <w:r w:rsidR="00913BDB">
        <w:rPr>
          <w:rFonts w:ascii="Times New Roman" w:hAnsi="Times New Roman" w:cs="Times New Roman"/>
          <w:sz w:val="28"/>
          <w:szCs w:val="28"/>
        </w:rPr>
        <w:t>корпоративной сети представлена на рисунке 1.3.</w:t>
      </w:r>
    </w:p>
    <w:p w:rsidR="00E722AE" w:rsidRDefault="00913BDB" w:rsidP="00913BDB">
      <w:pPr>
        <w:pStyle w:val="a8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369272" cy="295275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1.2 Иерархическая модель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71444" cy="2954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BDB" w:rsidRDefault="00913BDB" w:rsidP="00913B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1.3 – Иерархическая модель корпоративной сети</w:t>
      </w:r>
    </w:p>
    <w:p w:rsidR="00E722AE" w:rsidRPr="00C55D62" w:rsidRDefault="004C4E10" w:rsidP="00E722AE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Уровень доступа обеспечивает подключение различных терминальных устройств пользователей (</w:t>
      </w:r>
      <w:r w:rsidR="00AE45E2">
        <w:rPr>
          <w:rFonts w:ascii="Times New Roman" w:hAnsi="Times New Roman" w:cs="Times New Roman"/>
          <w:sz w:val="28"/>
          <w:szCs w:val="28"/>
        </w:rPr>
        <w:t xml:space="preserve">персональных компьютеров, сетевых принтеров и сканеров, </w:t>
      </w:r>
      <w:r w:rsidR="00AE45E2">
        <w:rPr>
          <w:rFonts w:ascii="Times New Roman" w:hAnsi="Times New Roman" w:cs="Times New Roman"/>
          <w:sz w:val="28"/>
          <w:szCs w:val="28"/>
          <w:lang w:val="en-US"/>
        </w:rPr>
        <w:t>IP</w:t>
      </w:r>
      <w:r w:rsidR="00AE45E2" w:rsidRPr="00AE45E2">
        <w:rPr>
          <w:rFonts w:ascii="Times New Roman" w:hAnsi="Times New Roman" w:cs="Times New Roman"/>
          <w:sz w:val="28"/>
          <w:szCs w:val="28"/>
        </w:rPr>
        <w:t>-</w:t>
      </w:r>
      <w:r w:rsidR="00AE45E2">
        <w:rPr>
          <w:rFonts w:ascii="Times New Roman" w:hAnsi="Times New Roman" w:cs="Times New Roman"/>
          <w:sz w:val="28"/>
          <w:szCs w:val="28"/>
        </w:rPr>
        <w:t xml:space="preserve">телефонов, </w:t>
      </w:r>
      <w:r w:rsidR="00AE45E2">
        <w:rPr>
          <w:rFonts w:ascii="Times New Roman" w:hAnsi="Times New Roman" w:cs="Times New Roman"/>
          <w:sz w:val="28"/>
          <w:szCs w:val="28"/>
          <w:lang w:val="en-US"/>
        </w:rPr>
        <w:t>IP</w:t>
      </w:r>
      <w:r w:rsidR="00AE45E2" w:rsidRPr="00AE45E2">
        <w:rPr>
          <w:rFonts w:ascii="Times New Roman" w:hAnsi="Times New Roman" w:cs="Times New Roman"/>
          <w:sz w:val="28"/>
          <w:szCs w:val="28"/>
        </w:rPr>
        <w:t>-</w:t>
      </w:r>
      <w:r w:rsidR="00AE45E2">
        <w:rPr>
          <w:rFonts w:ascii="Times New Roman" w:hAnsi="Times New Roman" w:cs="Times New Roman"/>
          <w:sz w:val="28"/>
          <w:szCs w:val="28"/>
        </w:rPr>
        <w:t>камер</w:t>
      </w:r>
      <w:r>
        <w:rPr>
          <w:rFonts w:ascii="Times New Roman" w:hAnsi="Times New Roman" w:cs="Times New Roman"/>
          <w:sz w:val="28"/>
          <w:szCs w:val="28"/>
        </w:rPr>
        <w:t>)</w:t>
      </w:r>
      <w:r w:rsidR="00AE45E2">
        <w:rPr>
          <w:rFonts w:ascii="Times New Roman" w:hAnsi="Times New Roman" w:cs="Times New Roman"/>
          <w:sz w:val="28"/>
          <w:szCs w:val="28"/>
        </w:rPr>
        <w:t xml:space="preserve"> к корпоративной сети. Доступ может быть, как проводной (по медному или волоконно-оптическому кабелю), так и беспроводной (технологи</w:t>
      </w:r>
      <w:r w:rsidR="00A704E4">
        <w:rPr>
          <w:rFonts w:ascii="Times New Roman" w:hAnsi="Times New Roman" w:cs="Times New Roman"/>
          <w:sz w:val="28"/>
          <w:szCs w:val="28"/>
        </w:rPr>
        <w:t>и</w:t>
      </w:r>
      <w:r w:rsidR="00AE45E2">
        <w:rPr>
          <w:rFonts w:ascii="Times New Roman" w:hAnsi="Times New Roman" w:cs="Times New Roman"/>
          <w:sz w:val="28"/>
          <w:szCs w:val="28"/>
        </w:rPr>
        <w:t xml:space="preserve"> </w:t>
      </w:r>
      <w:r w:rsidR="00AE45E2">
        <w:rPr>
          <w:rFonts w:ascii="Times New Roman" w:hAnsi="Times New Roman" w:cs="Times New Roman"/>
          <w:sz w:val="28"/>
          <w:szCs w:val="28"/>
          <w:lang w:val="en-US"/>
        </w:rPr>
        <w:t>IEEE</w:t>
      </w:r>
      <w:r w:rsidR="00AE45E2" w:rsidRPr="00AE45E2">
        <w:rPr>
          <w:rFonts w:ascii="Times New Roman" w:hAnsi="Times New Roman" w:cs="Times New Roman"/>
          <w:sz w:val="28"/>
          <w:szCs w:val="28"/>
        </w:rPr>
        <w:t xml:space="preserve"> 802.11 (</w:t>
      </w:r>
      <w:r w:rsidR="00AE45E2">
        <w:rPr>
          <w:rFonts w:ascii="Times New Roman" w:hAnsi="Times New Roman" w:cs="Times New Roman"/>
          <w:sz w:val="28"/>
          <w:szCs w:val="28"/>
          <w:lang w:val="en-US"/>
        </w:rPr>
        <w:t>WiF</w:t>
      </w:r>
      <w:r w:rsidR="00A704E4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AE45E2" w:rsidRPr="00AE45E2">
        <w:rPr>
          <w:rFonts w:ascii="Times New Roman" w:hAnsi="Times New Roman" w:cs="Times New Roman"/>
          <w:sz w:val="28"/>
          <w:szCs w:val="28"/>
        </w:rPr>
        <w:t xml:space="preserve">), </w:t>
      </w:r>
      <w:r w:rsidR="00A704E4">
        <w:rPr>
          <w:rFonts w:ascii="Times New Roman" w:hAnsi="Times New Roman" w:cs="Times New Roman"/>
          <w:sz w:val="28"/>
          <w:szCs w:val="28"/>
          <w:lang w:val="en-US"/>
        </w:rPr>
        <w:t>IEEE</w:t>
      </w:r>
      <w:r w:rsidR="00A704E4" w:rsidRPr="00A704E4">
        <w:rPr>
          <w:rFonts w:ascii="Times New Roman" w:hAnsi="Times New Roman" w:cs="Times New Roman"/>
          <w:sz w:val="28"/>
          <w:szCs w:val="28"/>
        </w:rPr>
        <w:t xml:space="preserve"> 802.16 (</w:t>
      </w:r>
      <w:r w:rsidR="00A704E4">
        <w:rPr>
          <w:rFonts w:ascii="Times New Roman" w:hAnsi="Times New Roman" w:cs="Times New Roman"/>
          <w:sz w:val="28"/>
          <w:szCs w:val="28"/>
          <w:lang w:val="en-US"/>
        </w:rPr>
        <w:t>WiMAX</w:t>
      </w:r>
      <w:r w:rsidR="00A704E4" w:rsidRPr="00A704E4">
        <w:rPr>
          <w:rFonts w:ascii="Times New Roman" w:hAnsi="Times New Roman" w:cs="Times New Roman"/>
          <w:sz w:val="28"/>
          <w:szCs w:val="28"/>
        </w:rPr>
        <w:t xml:space="preserve">), </w:t>
      </w:r>
      <w:r w:rsidR="00A704E4">
        <w:rPr>
          <w:rFonts w:ascii="Times New Roman" w:hAnsi="Times New Roman" w:cs="Times New Roman"/>
          <w:sz w:val="28"/>
          <w:szCs w:val="28"/>
          <w:lang w:val="en-US"/>
        </w:rPr>
        <w:t>LTE</w:t>
      </w:r>
      <w:r w:rsidR="00AE45E2">
        <w:rPr>
          <w:rFonts w:ascii="Times New Roman" w:hAnsi="Times New Roman" w:cs="Times New Roman"/>
          <w:sz w:val="28"/>
          <w:szCs w:val="28"/>
        </w:rPr>
        <w:t>)</w:t>
      </w:r>
      <w:r w:rsidR="00A704E4" w:rsidRPr="00A704E4">
        <w:rPr>
          <w:rFonts w:ascii="Times New Roman" w:hAnsi="Times New Roman" w:cs="Times New Roman"/>
          <w:sz w:val="28"/>
          <w:szCs w:val="28"/>
        </w:rPr>
        <w:t>.</w:t>
      </w:r>
      <w:r w:rsidR="00C55D62">
        <w:rPr>
          <w:rFonts w:ascii="Times New Roman" w:hAnsi="Times New Roman" w:cs="Times New Roman"/>
          <w:sz w:val="28"/>
          <w:szCs w:val="28"/>
        </w:rPr>
        <w:t xml:space="preserve"> Пример сети на уровне доступа представлен на рисунке 1.4.</w:t>
      </w:r>
    </w:p>
    <w:p w:rsidR="00E722AE" w:rsidRDefault="00C55D62" w:rsidP="00C55D62">
      <w:pPr>
        <w:pStyle w:val="a8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600700" cy="212407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1.4 Уровень доступа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0700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5D62" w:rsidRDefault="00C55D62" w:rsidP="00C55D6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1.4 – Уровень доступа корпоративной сети</w:t>
      </w:r>
    </w:p>
    <w:p w:rsidR="00E722AE" w:rsidRPr="000108E8" w:rsidRDefault="00CB4E2F" w:rsidP="00E722AE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Главной задачей уровня агрегирования является объединение всех коммутаторов уровня доступа в единую сеть. Наличие уровня распределения позволяет в последующем масштабировать сеть за счет небольшого числа соединительных линий на верхних уровнях сети и обеспечивает более простую систему обслуживания и управления сетью, а также позволяет подключение корпоративной сети к другим сетям, например, к сети Интернет. Уровень распределения корпоративной сети представлен на рисунке 1.5.</w:t>
      </w:r>
    </w:p>
    <w:p w:rsidR="006C034B" w:rsidRDefault="00A72DD8" w:rsidP="0007082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88886" cy="4114800"/>
            <wp:effectExtent l="0" t="0" r="254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1.5 Уровень распрееделения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3426" cy="4126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2DD8" w:rsidRDefault="00A72DD8" w:rsidP="00A72DD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1.</w:t>
      </w:r>
      <w:r w:rsidRPr="00443B15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 – Уровень распределения корпоративной сети</w:t>
      </w:r>
    </w:p>
    <w:p w:rsidR="00070820" w:rsidRDefault="00443B15" w:rsidP="007120C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Устройства уровня ядра используются при необходимости объединения нескольких зданий предприятия в единую корпоративную сеть и решают задачу агрегирования мультисервисного трафика.</w:t>
      </w:r>
      <w:r w:rsidR="00142D08">
        <w:rPr>
          <w:rFonts w:ascii="Times New Roman" w:hAnsi="Times New Roman" w:cs="Times New Roman"/>
          <w:sz w:val="28"/>
          <w:szCs w:val="28"/>
        </w:rPr>
        <w:t xml:space="preserve"> Коммутаторы уровня ядра выделены на рисунке </w:t>
      </w:r>
      <w:r w:rsidR="00EA01C6">
        <w:rPr>
          <w:rFonts w:ascii="Times New Roman" w:hAnsi="Times New Roman" w:cs="Times New Roman"/>
          <w:sz w:val="28"/>
          <w:szCs w:val="28"/>
        </w:rPr>
        <w:t>1.6.</w:t>
      </w:r>
    </w:p>
    <w:p w:rsidR="00A72DD8" w:rsidRDefault="003372F4" w:rsidP="00EA01C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526600" cy="4286250"/>
            <wp:effectExtent l="0" t="0" r="762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1.6 Уровень ядра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2209" cy="430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72F4" w:rsidRDefault="003372F4" w:rsidP="003372F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1.6 – Уровень ядра корпоративной сети</w:t>
      </w:r>
    </w:p>
    <w:p w:rsidR="00A72DD8" w:rsidRDefault="00120669" w:rsidP="007120C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Сравнение двух корпоративных сетей без использования и с использованием уровня ядра представлено на рисунках 1.7, 1.8. </w:t>
      </w:r>
    </w:p>
    <w:p w:rsidR="00120669" w:rsidRDefault="00232C37" w:rsidP="00232C3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A866965" wp14:editId="030D6D16">
            <wp:extent cx="3372168" cy="235267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37496" t="35612" r="36498" b="32257"/>
                    <a:stretch/>
                  </pic:blipFill>
                  <pic:spPr bwMode="auto">
                    <a:xfrm>
                      <a:off x="0" y="0"/>
                      <a:ext cx="3386482" cy="23626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32C37" w:rsidRDefault="00232C37" w:rsidP="00232C3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1.7 – Структура корпоративной сети без использование уровня ядра</w:t>
      </w:r>
    </w:p>
    <w:p w:rsidR="00120669" w:rsidRDefault="00232C37" w:rsidP="00232C3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743325" cy="257175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C37" w:rsidRDefault="00232C37" w:rsidP="00CA3A8A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1.</w:t>
      </w:r>
      <w:r w:rsidR="00C9313A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 xml:space="preserve"> – Структура корпоративной сети с использованием уровня ядра</w:t>
      </w:r>
    </w:p>
    <w:p w:rsidR="00120669" w:rsidRDefault="00395E8A" w:rsidP="007120C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 рисунков 1.7 и 1.8 следует, что наличие уровня ядра сокращает количество соединительных линий между офисами предприятия (коммутаторами уровня распределения).</w:t>
      </w:r>
    </w:p>
    <w:p w:rsidR="00C92497" w:rsidRPr="003676E6" w:rsidRDefault="00C92497" w:rsidP="00991B97">
      <w:pPr>
        <w:spacing w:before="300" w:after="300" w:line="360" w:lineRule="auto"/>
        <w:ind w:firstLine="709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6" w:name="_Toc71189093"/>
      <w:r w:rsidRPr="003676E6">
        <w:rPr>
          <w:rFonts w:ascii="Times New Roman" w:hAnsi="Times New Roman" w:cs="Times New Roman"/>
          <w:b/>
          <w:sz w:val="28"/>
          <w:szCs w:val="28"/>
        </w:rPr>
        <w:t>1.</w:t>
      </w:r>
      <w:r w:rsidRPr="00B03620">
        <w:rPr>
          <w:rFonts w:ascii="Times New Roman" w:hAnsi="Times New Roman" w:cs="Times New Roman"/>
          <w:b/>
          <w:sz w:val="28"/>
          <w:szCs w:val="28"/>
        </w:rPr>
        <w:t>2</w:t>
      </w:r>
      <w:r w:rsidRPr="003676E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92497">
        <w:rPr>
          <w:rFonts w:ascii="Times New Roman" w:hAnsi="Times New Roman" w:cs="Times New Roman"/>
          <w:b/>
          <w:sz w:val="28"/>
          <w:szCs w:val="28"/>
        </w:rPr>
        <w:t>Основные преимущества корпоративных мультисервисных сетей</w:t>
      </w:r>
      <w:bookmarkEnd w:id="6"/>
    </w:p>
    <w:p w:rsidR="005E7C17" w:rsidRDefault="005E7C17" w:rsidP="005E7C1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Корпоративная сеть в настоящее время решает широкий спектр производственных задач предприятия, что обеспечивается возможностью передачи различных видов информации: голос, видео, работа сетевых приложений, интернет-коммерция и др.</w:t>
      </w:r>
    </w:p>
    <w:p w:rsidR="005E7C17" w:rsidRDefault="005E7C17" w:rsidP="005E7C1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Основными преимуществами корпоративных мультисервисных сетей являются:</w:t>
      </w:r>
    </w:p>
    <w:p w:rsidR="005E7C17" w:rsidRDefault="00D015EB" w:rsidP="005E7C17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Быстрый доступ к информационным хранилищам единого информационного пространства предприятия;</w:t>
      </w:r>
    </w:p>
    <w:p w:rsidR="00D015EB" w:rsidRDefault="00D015EB" w:rsidP="005E7C17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Возможность централизованного</w:t>
      </w:r>
      <w:r w:rsidR="00FC1259">
        <w:rPr>
          <w:rFonts w:ascii="Times New Roman" w:hAnsi="Times New Roman" w:cs="Times New Roman"/>
          <w:sz w:val="28"/>
          <w:szCs w:val="28"/>
        </w:rPr>
        <w:t xml:space="preserve"> управления и</w:t>
      </w:r>
      <w:r>
        <w:rPr>
          <w:rFonts w:ascii="Times New Roman" w:hAnsi="Times New Roman" w:cs="Times New Roman"/>
          <w:sz w:val="28"/>
          <w:szCs w:val="28"/>
        </w:rPr>
        <w:t xml:space="preserve"> анализа состояния </w:t>
      </w:r>
      <w:r w:rsidR="00FC1259">
        <w:rPr>
          <w:rFonts w:ascii="Times New Roman" w:hAnsi="Times New Roman" w:cs="Times New Roman"/>
          <w:sz w:val="28"/>
          <w:szCs w:val="28"/>
        </w:rPr>
        <w:t>производственных и бизнес-процессов предприятия;</w:t>
      </w:r>
    </w:p>
    <w:p w:rsidR="00FC1259" w:rsidRDefault="00045846" w:rsidP="005E7C17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Обмен документами как внутри так и между отделами и службами предприятия;</w:t>
      </w:r>
    </w:p>
    <w:p w:rsidR="00045846" w:rsidRDefault="00045846" w:rsidP="005E7C17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Централизованное управление ресурсами сети, контроль за характеристиками качества обслуживания абонентов;</w:t>
      </w:r>
    </w:p>
    <w:p w:rsidR="00045846" w:rsidRDefault="000475B8" w:rsidP="005E7C17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Разделение ресурсов – данное преимущество позволяет более экономно использовать ресурсы предприятия (например, принтером, подключенным к сети, могут пользоваться многие сотрудники предприятия);</w:t>
      </w:r>
    </w:p>
    <w:p w:rsidR="002D21CF" w:rsidRDefault="000475B8" w:rsidP="006A57BB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D21CF">
        <w:rPr>
          <w:rFonts w:ascii="Times New Roman" w:hAnsi="Times New Roman" w:cs="Times New Roman"/>
          <w:sz w:val="28"/>
          <w:szCs w:val="28"/>
        </w:rPr>
        <w:t xml:space="preserve">Разделение программных средств </w:t>
      </w:r>
      <w:r w:rsidR="00A079EB" w:rsidRPr="002D21CF">
        <w:rPr>
          <w:rFonts w:ascii="Times New Roman" w:hAnsi="Times New Roman" w:cs="Times New Roman"/>
          <w:sz w:val="28"/>
          <w:szCs w:val="28"/>
        </w:rPr>
        <w:t>–</w:t>
      </w:r>
      <w:r w:rsidRPr="002D21CF">
        <w:rPr>
          <w:rFonts w:ascii="Times New Roman" w:hAnsi="Times New Roman" w:cs="Times New Roman"/>
          <w:sz w:val="28"/>
          <w:szCs w:val="28"/>
        </w:rPr>
        <w:t xml:space="preserve"> </w:t>
      </w:r>
      <w:r w:rsidR="00A079EB" w:rsidRPr="002D21CF">
        <w:rPr>
          <w:rFonts w:ascii="Times New Roman" w:hAnsi="Times New Roman" w:cs="Times New Roman"/>
          <w:sz w:val="28"/>
          <w:szCs w:val="28"/>
        </w:rPr>
        <w:t>данное преимущество характеризуется возможностью одновременного и параллельного использования программных с</w:t>
      </w:r>
      <w:r w:rsidR="002D21CF" w:rsidRPr="002D21CF">
        <w:rPr>
          <w:rFonts w:ascii="Times New Roman" w:hAnsi="Times New Roman" w:cs="Times New Roman"/>
          <w:sz w:val="28"/>
          <w:szCs w:val="28"/>
        </w:rPr>
        <w:t>редств сотрудниками предприятия.</w:t>
      </w:r>
    </w:p>
    <w:p w:rsidR="005353E7" w:rsidRPr="002D21CF" w:rsidRDefault="005353E7" w:rsidP="006A57BB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Обеспечение пользователей предприятия различными видами услуг.</w:t>
      </w:r>
    </w:p>
    <w:p w:rsidR="00B03620" w:rsidRPr="003676E6" w:rsidRDefault="00B03620" w:rsidP="00991B97">
      <w:pPr>
        <w:spacing w:before="300" w:after="300" w:line="360" w:lineRule="auto"/>
        <w:ind w:firstLine="709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7" w:name="_Toc71189094"/>
      <w:r w:rsidRPr="003676E6">
        <w:rPr>
          <w:rFonts w:ascii="Times New Roman" w:hAnsi="Times New Roman" w:cs="Times New Roman"/>
          <w:b/>
          <w:sz w:val="28"/>
          <w:szCs w:val="28"/>
        </w:rPr>
        <w:t>1.</w:t>
      </w:r>
      <w:r w:rsidRPr="00B03620">
        <w:rPr>
          <w:rFonts w:ascii="Times New Roman" w:hAnsi="Times New Roman" w:cs="Times New Roman"/>
          <w:b/>
          <w:sz w:val="28"/>
          <w:szCs w:val="28"/>
        </w:rPr>
        <w:t>3</w:t>
      </w:r>
      <w:r w:rsidRPr="003676E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B0916" w:rsidRPr="004B0916">
        <w:rPr>
          <w:rFonts w:ascii="Times New Roman" w:hAnsi="Times New Roman" w:cs="Times New Roman"/>
          <w:b/>
          <w:sz w:val="28"/>
          <w:szCs w:val="28"/>
        </w:rPr>
        <w:t>Классы и характеристика мультисервисного трафика</w:t>
      </w:r>
      <w:bookmarkEnd w:id="7"/>
    </w:p>
    <w:p w:rsidR="004C4597" w:rsidRDefault="005E7C17" w:rsidP="005E7C1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E7C17">
        <w:rPr>
          <w:rFonts w:ascii="Times New Roman" w:hAnsi="Times New Roman" w:cs="Times New Roman"/>
          <w:sz w:val="28"/>
          <w:szCs w:val="28"/>
        </w:rPr>
        <w:t>Трафик, циркулирующий в пределах корпоративной сети является мультисервисным.</w:t>
      </w:r>
    </w:p>
    <w:p w:rsidR="00ED1599" w:rsidRDefault="00ED1599" w:rsidP="005E7C1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Пользователям корпоративной сети предоставляются следующие виды услуг:</w:t>
      </w:r>
    </w:p>
    <w:p w:rsidR="00ED1599" w:rsidRDefault="00ED1599" w:rsidP="00ED1599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IP-</w:t>
      </w:r>
      <w:r>
        <w:rPr>
          <w:rFonts w:ascii="Times New Roman" w:hAnsi="Times New Roman" w:cs="Times New Roman"/>
          <w:sz w:val="28"/>
          <w:szCs w:val="28"/>
        </w:rPr>
        <w:t>телефония;</w:t>
      </w:r>
    </w:p>
    <w:p w:rsidR="00ED1599" w:rsidRDefault="00ED1599" w:rsidP="00ED1599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Видеосвязь, видеоконференции;</w:t>
      </w:r>
    </w:p>
    <w:p w:rsidR="00ED1599" w:rsidRDefault="00ED1599" w:rsidP="00ED1599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Доступ в сеть Интернет;</w:t>
      </w:r>
    </w:p>
    <w:p w:rsidR="00ED1599" w:rsidRDefault="00ED1599" w:rsidP="00ED1599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Электронная почта;</w:t>
      </w:r>
    </w:p>
    <w:p w:rsidR="00ED1599" w:rsidRDefault="00ED1599" w:rsidP="00ED1599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Корпоративные информационные порталы;</w:t>
      </w:r>
    </w:p>
    <w:p w:rsidR="00ED1599" w:rsidRPr="00ED1599" w:rsidRDefault="00ED1599" w:rsidP="00ED1599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Передача файлов.</w:t>
      </w:r>
    </w:p>
    <w:p w:rsidR="005353E7" w:rsidRDefault="00ED1599" w:rsidP="005E7C1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соответствии с рекомендациями МСЭ, </w:t>
      </w:r>
      <w:r w:rsidR="00325CBA">
        <w:rPr>
          <w:rFonts w:ascii="Times New Roman" w:hAnsi="Times New Roman" w:cs="Times New Roman"/>
          <w:sz w:val="28"/>
          <w:szCs w:val="28"/>
        </w:rPr>
        <w:t>характеристиками качества обслуживания являются:</w:t>
      </w:r>
    </w:p>
    <w:p w:rsidR="00325CBA" w:rsidRDefault="00325CBA" w:rsidP="00325CBA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5CBA">
        <w:rPr>
          <w:rFonts w:ascii="Times New Roman" w:hAnsi="Times New Roman" w:cs="Times New Roman"/>
          <w:i/>
          <w:sz w:val="28"/>
          <w:szCs w:val="28"/>
        </w:rPr>
        <w:t>Задержка передачи пакета</w:t>
      </w:r>
      <w:r w:rsidRPr="00325CBA">
        <w:rPr>
          <w:rFonts w:ascii="Times New Roman" w:hAnsi="Times New Roman" w:cs="Times New Roman"/>
          <w:sz w:val="28"/>
          <w:szCs w:val="28"/>
        </w:rPr>
        <w:t xml:space="preserve"> – время, затраченное на прохождение пакета от </w:t>
      </w:r>
      <w:r>
        <w:rPr>
          <w:rFonts w:ascii="Times New Roman" w:hAnsi="Times New Roman" w:cs="Times New Roman"/>
          <w:sz w:val="28"/>
          <w:szCs w:val="28"/>
        </w:rPr>
        <w:t>отправителя</w:t>
      </w:r>
      <w:r w:rsidRPr="00325CBA">
        <w:rPr>
          <w:rFonts w:ascii="Times New Roman" w:hAnsi="Times New Roman" w:cs="Times New Roman"/>
          <w:sz w:val="28"/>
          <w:szCs w:val="28"/>
        </w:rPr>
        <w:t xml:space="preserve"> сообщения до получателя сообщения;</w:t>
      </w:r>
    </w:p>
    <w:p w:rsidR="00325CBA" w:rsidRDefault="00325CBA" w:rsidP="00325CBA">
      <w:pPr>
        <w:pStyle w:val="a8"/>
        <w:numPr>
          <w:ilvl w:val="0"/>
          <w:numId w:val="1"/>
        </w:numPr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238FB">
        <w:rPr>
          <w:rFonts w:ascii="Times New Roman" w:hAnsi="Times New Roman" w:cs="Times New Roman"/>
          <w:i/>
          <w:sz w:val="28"/>
          <w:szCs w:val="28"/>
        </w:rPr>
        <w:t>Вариация задержки передачи пакета (джиттер)</w:t>
      </w:r>
      <w:r w:rsidRPr="00325CBA">
        <w:rPr>
          <w:rFonts w:ascii="Times New Roman" w:hAnsi="Times New Roman" w:cs="Times New Roman"/>
          <w:sz w:val="28"/>
          <w:szCs w:val="28"/>
        </w:rPr>
        <w:t xml:space="preserve"> – отклонение максимального и минимального времени прохождения пакета от среднего времени прохождения;</w:t>
      </w:r>
    </w:p>
    <w:p w:rsidR="00325CBA" w:rsidRDefault="00325CBA" w:rsidP="00325CBA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238FB">
        <w:rPr>
          <w:rFonts w:ascii="Times New Roman" w:hAnsi="Times New Roman" w:cs="Times New Roman"/>
          <w:i/>
          <w:sz w:val="28"/>
          <w:szCs w:val="28"/>
        </w:rPr>
        <w:t>Пропускная способность соединительной линии</w:t>
      </w:r>
      <w:r w:rsidRPr="00325CBA">
        <w:rPr>
          <w:rFonts w:ascii="Times New Roman" w:hAnsi="Times New Roman" w:cs="Times New Roman"/>
          <w:sz w:val="28"/>
          <w:szCs w:val="28"/>
        </w:rPr>
        <w:t xml:space="preserve"> – максимальн</w:t>
      </w:r>
      <w:r>
        <w:rPr>
          <w:rFonts w:ascii="Times New Roman" w:hAnsi="Times New Roman" w:cs="Times New Roman"/>
          <w:sz w:val="28"/>
          <w:szCs w:val="28"/>
        </w:rPr>
        <w:t>ая скорость передачи информации по данному каналу связи</w:t>
      </w:r>
      <w:r w:rsidRPr="00325CBA">
        <w:rPr>
          <w:rFonts w:ascii="Times New Roman" w:hAnsi="Times New Roman" w:cs="Times New Roman"/>
          <w:sz w:val="28"/>
          <w:szCs w:val="28"/>
        </w:rPr>
        <w:t>;</w:t>
      </w:r>
    </w:p>
    <w:p w:rsidR="00325CBA" w:rsidRDefault="00325CBA" w:rsidP="00325CBA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238FB">
        <w:rPr>
          <w:rFonts w:ascii="Times New Roman" w:hAnsi="Times New Roman" w:cs="Times New Roman"/>
          <w:i/>
          <w:sz w:val="28"/>
          <w:szCs w:val="28"/>
        </w:rPr>
        <w:lastRenderedPageBreak/>
        <w:t>Вероятность приема пакета с ошибкой</w:t>
      </w:r>
      <w:r w:rsidRPr="00325CBA">
        <w:rPr>
          <w:rFonts w:ascii="Times New Roman" w:hAnsi="Times New Roman" w:cs="Times New Roman"/>
          <w:sz w:val="28"/>
          <w:szCs w:val="28"/>
        </w:rPr>
        <w:t xml:space="preserve"> – отношение количества пакетов, принятых с ошибками, к общему количеству пакетов;</w:t>
      </w:r>
    </w:p>
    <w:p w:rsidR="00CF37D6" w:rsidRPr="00325CBA" w:rsidRDefault="00CF37D6" w:rsidP="00CF37D6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238FB">
        <w:rPr>
          <w:rFonts w:ascii="Times New Roman" w:hAnsi="Times New Roman" w:cs="Times New Roman"/>
          <w:i/>
          <w:sz w:val="28"/>
          <w:szCs w:val="28"/>
        </w:rPr>
        <w:t>Вероятность потери пакета</w:t>
      </w:r>
      <w:r w:rsidRPr="00CF37D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noBreakHyphen/>
        <w:t xml:space="preserve"> </w:t>
      </w:r>
      <w:r w:rsidRPr="00CF37D6">
        <w:rPr>
          <w:rFonts w:ascii="Times New Roman" w:hAnsi="Times New Roman" w:cs="Times New Roman"/>
          <w:sz w:val="28"/>
          <w:szCs w:val="28"/>
        </w:rPr>
        <w:t xml:space="preserve">отношение количества потерянных пакетов к общему </w:t>
      </w:r>
      <w:r>
        <w:rPr>
          <w:rFonts w:ascii="Times New Roman" w:hAnsi="Times New Roman" w:cs="Times New Roman"/>
          <w:sz w:val="28"/>
          <w:szCs w:val="28"/>
        </w:rPr>
        <w:t>числу</w:t>
      </w:r>
      <w:r w:rsidRPr="00CF37D6">
        <w:rPr>
          <w:rFonts w:ascii="Times New Roman" w:hAnsi="Times New Roman" w:cs="Times New Roman"/>
          <w:sz w:val="28"/>
          <w:szCs w:val="28"/>
        </w:rPr>
        <w:t xml:space="preserve"> пакетов.</w:t>
      </w:r>
    </w:p>
    <w:p w:rsidR="005353E7" w:rsidRDefault="00CB5E23" w:rsidP="005E7C1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Целью разбиения трафика на классы (группы) является обеспечение качества обслуживания пользователей сети.</w:t>
      </w:r>
    </w:p>
    <w:p w:rsidR="00CB5E23" w:rsidRPr="00CB5E23" w:rsidRDefault="00CB5E23" w:rsidP="005E7C1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соответствии с рекомендацией МСЭ </w:t>
      </w:r>
      <w:r w:rsidRPr="00CB5E23">
        <w:rPr>
          <w:rFonts w:ascii="Times New Roman" w:hAnsi="Times New Roman" w:cs="Times New Roman"/>
          <w:sz w:val="28"/>
          <w:szCs w:val="28"/>
        </w:rPr>
        <w:t>[5]</w:t>
      </w:r>
      <w:r>
        <w:rPr>
          <w:rFonts w:ascii="Times New Roman" w:hAnsi="Times New Roman" w:cs="Times New Roman"/>
          <w:sz w:val="28"/>
          <w:szCs w:val="28"/>
        </w:rPr>
        <w:t xml:space="preserve">, в сетях с пакетной коммутацией различают восемь классов </w:t>
      </w:r>
      <w:r w:rsidRPr="00CB5E23">
        <w:rPr>
          <w:rFonts w:ascii="Times New Roman" w:hAnsi="Times New Roman" w:cs="Times New Roman"/>
          <w:sz w:val="28"/>
          <w:szCs w:val="28"/>
        </w:rPr>
        <w:t xml:space="preserve">качества обслуживания </w:t>
      </w:r>
      <w:r>
        <w:rPr>
          <w:rFonts w:ascii="Times New Roman" w:hAnsi="Times New Roman" w:cs="Times New Roman"/>
          <w:sz w:val="28"/>
          <w:szCs w:val="28"/>
        </w:rPr>
        <w:t>пользователей.</w:t>
      </w:r>
      <w:r w:rsidR="000D4573">
        <w:rPr>
          <w:rFonts w:ascii="Times New Roman" w:hAnsi="Times New Roman" w:cs="Times New Roman"/>
          <w:sz w:val="28"/>
          <w:szCs w:val="28"/>
        </w:rPr>
        <w:t xml:space="preserve"> Классы качества обслуживания </w:t>
      </w:r>
      <w:r w:rsidR="000D4573" w:rsidRPr="000D4573">
        <w:rPr>
          <w:rFonts w:ascii="Times New Roman" w:hAnsi="Times New Roman" w:cs="Times New Roman"/>
          <w:sz w:val="28"/>
          <w:szCs w:val="28"/>
        </w:rPr>
        <w:t>абонентов представлен</w:t>
      </w:r>
      <w:r w:rsidR="000D4573">
        <w:rPr>
          <w:rFonts w:ascii="Times New Roman" w:hAnsi="Times New Roman" w:cs="Times New Roman"/>
          <w:sz w:val="28"/>
          <w:szCs w:val="28"/>
        </w:rPr>
        <w:t>ы</w:t>
      </w:r>
      <w:r w:rsidR="000D4573" w:rsidRPr="000D4573">
        <w:rPr>
          <w:rFonts w:ascii="Times New Roman" w:hAnsi="Times New Roman" w:cs="Times New Roman"/>
          <w:sz w:val="28"/>
          <w:szCs w:val="28"/>
        </w:rPr>
        <w:t xml:space="preserve"> в таблице 1.</w:t>
      </w:r>
      <w:r w:rsidR="000D4573">
        <w:rPr>
          <w:rFonts w:ascii="Times New Roman" w:hAnsi="Times New Roman" w:cs="Times New Roman"/>
          <w:sz w:val="28"/>
          <w:szCs w:val="28"/>
        </w:rPr>
        <w:t>1</w:t>
      </w:r>
      <w:r w:rsidR="000D4573" w:rsidRPr="000D4573">
        <w:rPr>
          <w:rFonts w:ascii="Times New Roman" w:hAnsi="Times New Roman" w:cs="Times New Roman"/>
          <w:sz w:val="28"/>
          <w:szCs w:val="28"/>
        </w:rPr>
        <w:t>.</w:t>
      </w:r>
    </w:p>
    <w:p w:rsidR="005353E7" w:rsidRPr="00DC061F" w:rsidRDefault="000D4573" w:rsidP="005E7C1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Таблица 1.1 </w:t>
      </w:r>
      <w:r w:rsidR="00DC061F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C061F">
        <w:rPr>
          <w:rFonts w:ascii="Times New Roman" w:hAnsi="Times New Roman" w:cs="Times New Roman"/>
          <w:sz w:val="28"/>
          <w:szCs w:val="28"/>
        </w:rPr>
        <w:t>Классы качества обслуживания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2518"/>
        <w:gridCol w:w="881"/>
        <w:gridCol w:w="882"/>
        <w:gridCol w:w="881"/>
        <w:gridCol w:w="882"/>
        <w:gridCol w:w="881"/>
        <w:gridCol w:w="882"/>
        <w:gridCol w:w="881"/>
        <w:gridCol w:w="882"/>
      </w:tblGrid>
      <w:tr w:rsidR="00B5487C" w:rsidRPr="00325CBA" w:rsidTr="006A57BB">
        <w:tc>
          <w:tcPr>
            <w:tcW w:w="2518" w:type="dxa"/>
            <w:vMerge w:val="restart"/>
            <w:vAlign w:val="center"/>
          </w:tcPr>
          <w:p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Характеристика</w:t>
            </w:r>
          </w:p>
        </w:tc>
        <w:tc>
          <w:tcPr>
            <w:tcW w:w="7052" w:type="dxa"/>
            <w:gridSpan w:val="8"/>
          </w:tcPr>
          <w:p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Класс качества обслуживания</w:t>
            </w:r>
          </w:p>
        </w:tc>
      </w:tr>
      <w:tr w:rsidR="00B5487C" w:rsidRPr="00325CBA" w:rsidTr="006A57BB">
        <w:tc>
          <w:tcPr>
            <w:tcW w:w="2518" w:type="dxa"/>
            <w:vMerge/>
          </w:tcPr>
          <w:p w:rsidR="00B5487C" w:rsidRPr="00325CBA" w:rsidRDefault="00B5487C" w:rsidP="006A57BB">
            <w:pPr>
              <w:spacing w:line="360" w:lineRule="exact"/>
              <w:contextualSpacing/>
              <w:jc w:val="both"/>
              <w:rPr>
                <w:spacing w:val="-2"/>
                <w:sz w:val="24"/>
                <w:szCs w:val="24"/>
              </w:rPr>
            </w:pPr>
          </w:p>
        </w:tc>
        <w:tc>
          <w:tcPr>
            <w:tcW w:w="881" w:type="dxa"/>
            <w:vAlign w:val="center"/>
          </w:tcPr>
          <w:p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0</w:t>
            </w:r>
          </w:p>
        </w:tc>
        <w:tc>
          <w:tcPr>
            <w:tcW w:w="882" w:type="dxa"/>
            <w:vAlign w:val="center"/>
          </w:tcPr>
          <w:p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1</w:t>
            </w:r>
          </w:p>
        </w:tc>
        <w:tc>
          <w:tcPr>
            <w:tcW w:w="881" w:type="dxa"/>
            <w:vAlign w:val="center"/>
          </w:tcPr>
          <w:p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2</w:t>
            </w:r>
          </w:p>
        </w:tc>
        <w:tc>
          <w:tcPr>
            <w:tcW w:w="882" w:type="dxa"/>
            <w:vAlign w:val="center"/>
          </w:tcPr>
          <w:p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3</w:t>
            </w:r>
          </w:p>
        </w:tc>
        <w:tc>
          <w:tcPr>
            <w:tcW w:w="881" w:type="dxa"/>
            <w:vAlign w:val="center"/>
          </w:tcPr>
          <w:p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4</w:t>
            </w:r>
          </w:p>
        </w:tc>
        <w:tc>
          <w:tcPr>
            <w:tcW w:w="882" w:type="dxa"/>
            <w:vAlign w:val="center"/>
          </w:tcPr>
          <w:p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5</w:t>
            </w:r>
          </w:p>
        </w:tc>
        <w:tc>
          <w:tcPr>
            <w:tcW w:w="881" w:type="dxa"/>
            <w:vAlign w:val="center"/>
          </w:tcPr>
          <w:p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6</w:t>
            </w:r>
          </w:p>
        </w:tc>
        <w:tc>
          <w:tcPr>
            <w:tcW w:w="882" w:type="dxa"/>
            <w:vAlign w:val="center"/>
          </w:tcPr>
          <w:p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7</w:t>
            </w:r>
          </w:p>
        </w:tc>
      </w:tr>
      <w:tr w:rsidR="00B5487C" w:rsidRPr="00325CBA" w:rsidTr="006A57BB">
        <w:tc>
          <w:tcPr>
            <w:tcW w:w="2518" w:type="dxa"/>
          </w:tcPr>
          <w:p w:rsidR="00B5487C" w:rsidRPr="00325CBA" w:rsidRDefault="00B5487C" w:rsidP="006A57BB">
            <w:pPr>
              <w:contextualSpacing/>
              <w:jc w:val="both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Задержка передачи пакета, мс</w:t>
            </w:r>
          </w:p>
        </w:tc>
        <w:tc>
          <w:tcPr>
            <w:tcW w:w="881" w:type="dxa"/>
            <w:shd w:val="clear" w:color="auto" w:fill="auto"/>
            <w:vAlign w:val="center"/>
          </w:tcPr>
          <w:p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&lt;100</w:t>
            </w:r>
          </w:p>
        </w:tc>
        <w:tc>
          <w:tcPr>
            <w:tcW w:w="882" w:type="dxa"/>
            <w:shd w:val="clear" w:color="auto" w:fill="auto"/>
            <w:vAlign w:val="center"/>
          </w:tcPr>
          <w:p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&lt;400</w:t>
            </w:r>
          </w:p>
        </w:tc>
        <w:tc>
          <w:tcPr>
            <w:tcW w:w="881" w:type="dxa"/>
            <w:vAlign w:val="center"/>
          </w:tcPr>
          <w:p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&lt;100</w:t>
            </w:r>
          </w:p>
        </w:tc>
        <w:tc>
          <w:tcPr>
            <w:tcW w:w="882" w:type="dxa"/>
            <w:vAlign w:val="center"/>
          </w:tcPr>
          <w:p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&lt;400</w:t>
            </w:r>
          </w:p>
        </w:tc>
        <w:tc>
          <w:tcPr>
            <w:tcW w:w="881" w:type="dxa"/>
            <w:vAlign w:val="center"/>
          </w:tcPr>
          <w:p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&lt;1000</w:t>
            </w:r>
          </w:p>
        </w:tc>
        <w:tc>
          <w:tcPr>
            <w:tcW w:w="882" w:type="dxa"/>
            <w:vAlign w:val="center"/>
          </w:tcPr>
          <w:p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noBreakHyphen/>
            </w:r>
          </w:p>
        </w:tc>
        <w:tc>
          <w:tcPr>
            <w:tcW w:w="881" w:type="dxa"/>
            <w:vAlign w:val="center"/>
          </w:tcPr>
          <w:p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&lt;100</w:t>
            </w:r>
          </w:p>
        </w:tc>
        <w:tc>
          <w:tcPr>
            <w:tcW w:w="882" w:type="dxa"/>
            <w:vAlign w:val="center"/>
          </w:tcPr>
          <w:p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  <w:lang w:val="en-US"/>
              </w:rPr>
            </w:pPr>
            <w:r w:rsidRPr="00325CBA">
              <w:rPr>
                <w:spacing w:val="-2"/>
                <w:sz w:val="24"/>
                <w:szCs w:val="24"/>
              </w:rPr>
              <w:t>&lt;40</w:t>
            </w:r>
            <w:r w:rsidRPr="00325CBA">
              <w:rPr>
                <w:spacing w:val="-2"/>
                <w:sz w:val="24"/>
                <w:szCs w:val="24"/>
                <w:lang w:val="en-US"/>
              </w:rPr>
              <w:t>0</w:t>
            </w:r>
          </w:p>
        </w:tc>
      </w:tr>
      <w:tr w:rsidR="00B5487C" w:rsidRPr="00325CBA" w:rsidTr="006A57BB">
        <w:tc>
          <w:tcPr>
            <w:tcW w:w="2518" w:type="dxa"/>
          </w:tcPr>
          <w:p w:rsidR="00B5487C" w:rsidRPr="00325CBA" w:rsidRDefault="00B5487C" w:rsidP="006A57BB">
            <w:pPr>
              <w:contextualSpacing/>
              <w:jc w:val="both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Джиттер, мс</w:t>
            </w:r>
          </w:p>
        </w:tc>
        <w:tc>
          <w:tcPr>
            <w:tcW w:w="881" w:type="dxa"/>
            <w:shd w:val="clear" w:color="auto" w:fill="auto"/>
            <w:vAlign w:val="center"/>
          </w:tcPr>
          <w:p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  <w:lang w:val="en-US"/>
              </w:rPr>
            </w:pPr>
            <w:r w:rsidRPr="00325CBA">
              <w:rPr>
                <w:spacing w:val="-2"/>
                <w:sz w:val="24"/>
                <w:szCs w:val="24"/>
                <w:lang w:val="en-US"/>
              </w:rPr>
              <w:t>&lt;50</w:t>
            </w:r>
          </w:p>
        </w:tc>
        <w:tc>
          <w:tcPr>
            <w:tcW w:w="882" w:type="dxa"/>
            <w:shd w:val="clear" w:color="auto" w:fill="auto"/>
            <w:vAlign w:val="center"/>
          </w:tcPr>
          <w:p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  <w:lang w:val="en-US"/>
              </w:rPr>
              <w:t>&lt;50</w:t>
            </w:r>
          </w:p>
        </w:tc>
        <w:tc>
          <w:tcPr>
            <w:tcW w:w="881" w:type="dxa"/>
            <w:vAlign w:val="center"/>
          </w:tcPr>
          <w:p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noBreakHyphen/>
            </w:r>
          </w:p>
        </w:tc>
        <w:tc>
          <w:tcPr>
            <w:tcW w:w="882" w:type="dxa"/>
            <w:vAlign w:val="center"/>
          </w:tcPr>
          <w:p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noBreakHyphen/>
            </w:r>
          </w:p>
        </w:tc>
        <w:tc>
          <w:tcPr>
            <w:tcW w:w="881" w:type="dxa"/>
            <w:vAlign w:val="center"/>
          </w:tcPr>
          <w:p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noBreakHyphen/>
            </w:r>
          </w:p>
        </w:tc>
        <w:tc>
          <w:tcPr>
            <w:tcW w:w="882" w:type="dxa"/>
            <w:vAlign w:val="center"/>
          </w:tcPr>
          <w:p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noBreakHyphen/>
            </w:r>
          </w:p>
        </w:tc>
        <w:tc>
          <w:tcPr>
            <w:tcW w:w="881" w:type="dxa"/>
            <w:vAlign w:val="center"/>
          </w:tcPr>
          <w:p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  <w:lang w:val="en-US"/>
              </w:rPr>
              <w:t>&lt;50</w:t>
            </w:r>
          </w:p>
        </w:tc>
        <w:tc>
          <w:tcPr>
            <w:tcW w:w="882" w:type="dxa"/>
            <w:vAlign w:val="center"/>
          </w:tcPr>
          <w:p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  <w:lang w:val="en-US"/>
              </w:rPr>
              <w:t>&lt;50</w:t>
            </w:r>
          </w:p>
        </w:tc>
      </w:tr>
      <w:tr w:rsidR="00B5487C" w:rsidRPr="00325CBA" w:rsidTr="006A57BB">
        <w:tc>
          <w:tcPr>
            <w:tcW w:w="2518" w:type="dxa"/>
          </w:tcPr>
          <w:p w:rsidR="00B5487C" w:rsidRPr="00325CBA" w:rsidRDefault="00B5487C" w:rsidP="006A57BB">
            <w:pPr>
              <w:contextualSpacing/>
              <w:jc w:val="both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Вероятность приема пакета с ошибкой</w:t>
            </w:r>
          </w:p>
        </w:tc>
        <w:tc>
          <w:tcPr>
            <w:tcW w:w="881" w:type="dxa"/>
            <w:shd w:val="clear" w:color="auto" w:fill="auto"/>
            <w:vAlign w:val="center"/>
          </w:tcPr>
          <w:p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</w:rPr>
            </w:pPr>
            <w:r w:rsidRPr="00325CBA">
              <w:rPr>
                <w:rFonts w:asciiTheme="minorHAnsi" w:eastAsiaTheme="minorHAnsi" w:hAnsiTheme="minorHAnsi" w:cstheme="minorBidi"/>
                <w:spacing w:val="-2"/>
                <w:position w:val="-6"/>
                <w:sz w:val="22"/>
                <w:szCs w:val="22"/>
                <w:lang w:eastAsia="en-US"/>
              </w:rPr>
              <w:object w:dxaOrig="639" w:dyaOrig="3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8.8pt;height:14.4pt" o:ole="">
                  <v:imagedata r:id="rId16" o:title=""/>
                </v:shape>
                <o:OLEObject Type="Embed" ProgID="Equation.DSMT4" ShapeID="_x0000_i1025" DrawAspect="Content" ObjectID="_1681803130" r:id="rId17"/>
              </w:object>
            </w:r>
          </w:p>
        </w:tc>
        <w:tc>
          <w:tcPr>
            <w:tcW w:w="882" w:type="dxa"/>
            <w:shd w:val="clear" w:color="auto" w:fill="auto"/>
            <w:vAlign w:val="center"/>
          </w:tcPr>
          <w:p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rFonts w:asciiTheme="minorHAnsi" w:eastAsiaTheme="minorHAnsi" w:hAnsiTheme="minorHAnsi" w:cstheme="minorBidi"/>
                <w:spacing w:val="-2"/>
                <w:position w:val="-6"/>
                <w:sz w:val="22"/>
                <w:szCs w:val="22"/>
                <w:lang w:eastAsia="en-US"/>
              </w:rPr>
              <w:object w:dxaOrig="639" w:dyaOrig="320">
                <v:shape id="_x0000_i1026" type="#_x0000_t75" style="width:28.8pt;height:14.4pt" o:ole="">
                  <v:imagedata r:id="rId16" o:title=""/>
                </v:shape>
                <o:OLEObject Type="Embed" ProgID="Equation.DSMT4" ShapeID="_x0000_i1026" DrawAspect="Content" ObjectID="_1681803131" r:id="rId18"/>
              </w:object>
            </w:r>
          </w:p>
        </w:tc>
        <w:tc>
          <w:tcPr>
            <w:tcW w:w="881" w:type="dxa"/>
            <w:vAlign w:val="center"/>
          </w:tcPr>
          <w:p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rFonts w:asciiTheme="minorHAnsi" w:eastAsiaTheme="minorHAnsi" w:hAnsiTheme="minorHAnsi" w:cstheme="minorBidi"/>
                <w:spacing w:val="-2"/>
                <w:position w:val="-6"/>
                <w:sz w:val="22"/>
                <w:szCs w:val="22"/>
                <w:lang w:eastAsia="en-US"/>
              </w:rPr>
              <w:object w:dxaOrig="639" w:dyaOrig="320">
                <v:shape id="_x0000_i1027" type="#_x0000_t75" style="width:28.8pt;height:14.4pt" o:ole="">
                  <v:imagedata r:id="rId16" o:title=""/>
                </v:shape>
                <o:OLEObject Type="Embed" ProgID="Equation.DSMT4" ShapeID="_x0000_i1027" DrawAspect="Content" ObjectID="_1681803132" r:id="rId19"/>
              </w:object>
            </w:r>
          </w:p>
        </w:tc>
        <w:tc>
          <w:tcPr>
            <w:tcW w:w="882" w:type="dxa"/>
            <w:vAlign w:val="center"/>
          </w:tcPr>
          <w:p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rFonts w:asciiTheme="minorHAnsi" w:eastAsiaTheme="minorHAnsi" w:hAnsiTheme="minorHAnsi" w:cstheme="minorBidi"/>
                <w:spacing w:val="-2"/>
                <w:position w:val="-6"/>
                <w:sz w:val="22"/>
                <w:szCs w:val="22"/>
                <w:lang w:eastAsia="en-US"/>
              </w:rPr>
              <w:object w:dxaOrig="639" w:dyaOrig="320">
                <v:shape id="_x0000_i1028" type="#_x0000_t75" style="width:28.8pt;height:14.4pt" o:ole="">
                  <v:imagedata r:id="rId16" o:title=""/>
                </v:shape>
                <o:OLEObject Type="Embed" ProgID="Equation.DSMT4" ShapeID="_x0000_i1028" DrawAspect="Content" ObjectID="_1681803133" r:id="rId20"/>
              </w:object>
            </w:r>
          </w:p>
        </w:tc>
        <w:tc>
          <w:tcPr>
            <w:tcW w:w="881" w:type="dxa"/>
            <w:vAlign w:val="center"/>
          </w:tcPr>
          <w:p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rFonts w:asciiTheme="minorHAnsi" w:eastAsiaTheme="minorHAnsi" w:hAnsiTheme="minorHAnsi" w:cstheme="minorBidi"/>
                <w:spacing w:val="-2"/>
                <w:position w:val="-6"/>
                <w:sz w:val="22"/>
                <w:szCs w:val="22"/>
                <w:lang w:eastAsia="en-US"/>
              </w:rPr>
              <w:object w:dxaOrig="639" w:dyaOrig="320">
                <v:shape id="_x0000_i1029" type="#_x0000_t75" style="width:28.8pt;height:14.4pt" o:ole="">
                  <v:imagedata r:id="rId16" o:title=""/>
                </v:shape>
                <o:OLEObject Type="Embed" ProgID="Equation.DSMT4" ShapeID="_x0000_i1029" DrawAspect="Content" ObjectID="_1681803134" r:id="rId21"/>
              </w:object>
            </w:r>
          </w:p>
        </w:tc>
        <w:tc>
          <w:tcPr>
            <w:tcW w:w="882" w:type="dxa"/>
            <w:vAlign w:val="center"/>
          </w:tcPr>
          <w:p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noBreakHyphen/>
            </w:r>
          </w:p>
        </w:tc>
        <w:tc>
          <w:tcPr>
            <w:tcW w:w="881" w:type="dxa"/>
            <w:vAlign w:val="center"/>
          </w:tcPr>
          <w:p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rFonts w:asciiTheme="minorHAnsi" w:eastAsiaTheme="minorHAnsi" w:hAnsiTheme="minorHAnsi" w:cstheme="minorBidi"/>
                <w:spacing w:val="-2"/>
                <w:position w:val="-6"/>
                <w:sz w:val="22"/>
                <w:szCs w:val="22"/>
                <w:lang w:eastAsia="en-US"/>
              </w:rPr>
              <w:object w:dxaOrig="639" w:dyaOrig="320">
                <v:shape id="_x0000_i1030" type="#_x0000_t75" style="width:28.8pt;height:14.4pt" o:ole="">
                  <v:imagedata r:id="rId22" o:title=""/>
                </v:shape>
                <o:OLEObject Type="Embed" ProgID="Equation.DSMT4" ShapeID="_x0000_i1030" DrawAspect="Content" ObjectID="_1681803135" r:id="rId23"/>
              </w:object>
            </w:r>
          </w:p>
        </w:tc>
        <w:tc>
          <w:tcPr>
            <w:tcW w:w="882" w:type="dxa"/>
            <w:vAlign w:val="center"/>
          </w:tcPr>
          <w:p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rFonts w:asciiTheme="minorHAnsi" w:eastAsiaTheme="minorHAnsi" w:hAnsiTheme="minorHAnsi" w:cstheme="minorBidi"/>
                <w:spacing w:val="-2"/>
                <w:position w:val="-6"/>
                <w:sz w:val="22"/>
                <w:szCs w:val="22"/>
                <w:lang w:eastAsia="en-US"/>
              </w:rPr>
              <w:object w:dxaOrig="639" w:dyaOrig="320">
                <v:shape id="_x0000_i1031" type="#_x0000_t75" style="width:28.8pt;height:14.4pt" o:ole="">
                  <v:imagedata r:id="rId22" o:title=""/>
                </v:shape>
                <o:OLEObject Type="Embed" ProgID="Equation.DSMT4" ShapeID="_x0000_i1031" DrawAspect="Content" ObjectID="_1681803136" r:id="rId24"/>
              </w:object>
            </w:r>
          </w:p>
        </w:tc>
      </w:tr>
      <w:tr w:rsidR="00B5487C" w:rsidRPr="00325CBA" w:rsidTr="006A57BB">
        <w:tc>
          <w:tcPr>
            <w:tcW w:w="2518" w:type="dxa"/>
          </w:tcPr>
          <w:p w:rsidR="00B5487C" w:rsidRPr="00325CBA" w:rsidRDefault="00B5487C" w:rsidP="006A57BB">
            <w:pPr>
              <w:spacing w:line="360" w:lineRule="exact"/>
              <w:contextualSpacing/>
              <w:jc w:val="both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Вероятность потери пакета</w:t>
            </w:r>
          </w:p>
        </w:tc>
        <w:tc>
          <w:tcPr>
            <w:tcW w:w="881" w:type="dxa"/>
            <w:shd w:val="clear" w:color="auto" w:fill="auto"/>
            <w:vAlign w:val="center"/>
          </w:tcPr>
          <w:p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rFonts w:asciiTheme="minorHAnsi" w:eastAsiaTheme="minorHAnsi" w:hAnsiTheme="minorHAnsi" w:cstheme="minorBidi"/>
                <w:spacing w:val="-2"/>
                <w:position w:val="-6"/>
                <w:sz w:val="22"/>
                <w:szCs w:val="22"/>
                <w:lang w:eastAsia="en-US"/>
              </w:rPr>
              <w:object w:dxaOrig="639" w:dyaOrig="320">
                <v:shape id="_x0000_i1032" type="#_x0000_t75" style="width:28.8pt;height:14.4pt" o:ole="">
                  <v:imagedata r:id="rId25" o:title=""/>
                </v:shape>
                <o:OLEObject Type="Embed" ProgID="Equation.DSMT4" ShapeID="_x0000_i1032" DrawAspect="Content" ObjectID="_1681803137" r:id="rId26"/>
              </w:object>
            </w:r>
          </w:p>
        </w:tc>
        <w:tc>
          <w:tcPr>
            <w:tcW w:w="882" w:type="dxa"/>
            <w:shd w:val="clear" w:color="auto" w:fill="auto"/>
            <w:vAlign w:val="center"/>
          </w:tcPr>
          <w:p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rFonts w:asciiTheme="minorHAnsi" w:eastAsiaTheme="minorHAnsi" w:hAnsiTheme="minorHAnsi" w:cstheme="minorBidi"/>
                <w:spacing w:val="-2"/>
                <w:position w:val="-6"/>
                <w:sz w:val="22"/>
                <w:szCs w:val="22"/>
                <w:lang w:eastAsia="en-US"/>
              </w:rPr>
              <w:object w:dxaOrig="639" w:dyaOrig="320">
                <v:shape id="_x0000_i1033" type="#_x0000_t75" style="width:28.8pt;height:14.4pt" o:ole="">
                  <v:imagedata r:id="rId25" o:title=""/>
                </v:shape>
                <o:OLEObject Type="Embed" ProgID="Equation.DSMT4" ShapeID="_x0000_i1033" DrawAspect="Content" ObjectID="_1681803138" r:id="rId27"/>
              </w:object>
            </w:r>
          </w:p>
        </w:tc>
        <w:tc>
          <w:tcPr>
            <w:tcW w:w="881" w:type="dxa"/>
            <w:vAlign w:val="center"/>
          </w:tcPr>
          <w:p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rFonts w:asciiTheme="minorHAnsi" w:eastAsiaTheme="minorHAnsi" w:hAnsiTheme="minorHAnsi" w:cstheme="minorBidi"/>
                <w:spacing w:val="-2"/>
                <w:position w:val="-6"/>
                <w:sz w:val="22"/>
                <w:szCs w:val="22"/>
                <w:lang w:eastAsia="en-US"/>
              </w:rPr>
              <w:object w:dxaOrig="639" w:dyaOrig="320">
                <v:shape id="_x0000_i1034" type="#_x0000_t75" style="width:28.8pt;height:14.4pt" o:ole="">
                  <v:imagedata r:id="rId25" o:title=""/>
                </v:shape>
                <o:OLEObject Type="Embed" ProgID="Equation.DSMT4" ShapeID="_x0000_i1034" DrawAspect="Content" ObjectID="_1681803139" r:id="rId28"/>
              </w:object>
            </w:r>
          </w:p>
        </w:tc>
        <w:tc>
          <w:tcPr>
            <w:tcW w:w="882" w:type="dxa"/>
            <w:vAlign w:val="center"/>
          </w:tcPr>
          <w:p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rFonts w:asciiTheme="minorHAnsi" w:eastAsiaTheme="minorHAnsi" w:hAnsiTheme="minorHAnsi" w:cstheme="minorBidi"/>
                <w:spacing w:val="-2"/>
                <w:position w:val="-6"/>
                <w:sz w:val="22"/>
                <w:szCs w:val="22"/>
                <w:lang w:eastAsia="en-US"/>
              </w:rPr>
              <w:object w:dxaOrig="639" w:dyaOrig="320">
                <v:shape id="_x0000_i1035" type="#_x0000_t75" style="width:28.8pt;height:14.4pt" o:ole="">
                  <v:imagedata r:id="rId25" o:title=""/>
                </v:shape>
                <o:OLEObject Type="Embed" ProgID="Equation.DSMT4" ShapeID="_x0000_i1035" DrawAspect="Content" ObjectID="_1681803140" r:id="rId29"/>
              </w:object>
            </w:r>
          </w:p>
        </w:tc>
        <w:tc>
          <w:tcPr>
            <w:tcW w:w="881" w:type="dxa"/>
            <w:vAlign w:val="center"/>
          </w:tcPr>
          <w:p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rFonts w:asciiTheme="minorHAnsi" w:eastAsiaTheme="minorHAnsi" w:hAnsiTheme="minorHAnsi" w:cstheme="minorBidi"/>
                <w:spacing w:val="-2"/>
                <w:position w:val="-6"/>
                <w:sz w:val="22"/>
                <w:szCs w:val="22"/>
                <w:lang w:eastAsia="en-US"/>
              </w:rPr>
              <w:object w:dxaOrig="639" w:dyaOrig="320">
                <v:shape id="_x0000_i1036" type="#_x0000_t75" style="width:28.8pt;height:14.4pt" o:ole="">
                  <v:imagedata r:id="rId25" o:title=""/>
                </v:shape>
                <o:OLEObject Type="Embed" ProgID="Equation.DSMT4" ShapeID="_x0000_i1036" DrawAspect="Content" ObjectID="_1681803141" r:id="rId30"/>
              </w:object>
            </w:r>
          </w:p>
        </w:tc>
        <w:tc>
          <w:tcPr>
            <w:tcW w:w="882" w:type="dxa"/>
            <w:vAlign w:val="center"/>
          </w:tcPr>
          <w:p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noBreakHyphen/>
            </w:r>
          </w:p>
        </w:tc>
        <w:tc>
          <w:tcPr>
            <w:tcW w:w="881" w:type="dxa"/>
            <w:vAlign w:val="center"/>
          </w:tcPr>
          <w:p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rFonts w:asciiTheme="minorHAnsi" w:eastAsiaTheme="minorHAnsi" w:hAnsiTheme="minorHAnsi" w:cstheme="minorBidi"/>
                <w:spacing w:val="-2"/>
                <w:position w:val="-6"/>
                <w:sz w:val="22"/>
                <w:szCs w:val="22"/>
                <w:lang w:eastAsia="en-US"/>
              </w:rPr>
              <w:object w:dxaOrig="639" w:dyaOrig="320">
                <v:shape id="_x0000_i1037" type="#_x0000_t75" style="width:28.8pt;height:14.4pt" o:ole="">
                  <v:imagedata r:id="rId31" o:title=""/>
                </v:shape>
                <o:OLEObject Type="Embed" ProgID="Equation.DSMT4" ShapeID="_x0000_i1037" DrawAspect="Content" ObjectID="_1681803142" r:id="rId32"/>
              </w:object>
            </w:r>
          </w:p>
        </w:tc>
        <w:tc>
          <w:tcPr>
            <w:tcW w:w="882" w:type="dxa"/>
            <w:vAlign w:val="center"/>
          </w:tcPr>
          <w:p w:rsidR="00B5487C" w:rsidRPr="00325CBA" w:rsidRDefault="00B5487C" w:rsidP="006A57BB">
            <w:pPr>
              <w:spacing w:line="360" w:lineRule="exact"/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rFonts w:asciiTheme="minorHAnsi" w:eastAsiaTheme="minorHAnsi" w:hAnsiTheme="minorHAnsi" w:cstheme="minorBidi"/>
                <w:spacing w:val="-2"/>
                <w:position w:val="-6"/>
                <w:sz w:val="22"/>
                <w:szCs w:val="22"/>
                <w:lang w:eastAsia="en-US"/>
              </w:rPr>
              <w:object w:dxaOrig="639" w:dyaOrig="320">
                <v:shape id="_x0000_i1038" type="#_x0000_t75" style="width:28.8pt;height:14.4pt" o:ole="">
                  <v:imagedata r:id="rId31" o:title=""/>
                </v:shape>
                <o:OLEObject Type="Embed" ProgID="Equation.DSMT4" ShapeID="_x0000_i1038" DrawAspect="Content" ObjectID="_1681803143" r:id="rId33"/>
              </w:object>
            </w:r>
          </w:p>
        </w:tc>
      </w:tr>
    </w:tbl>
    <w:p w:rsidR="005353E7" w:rsidRDefault="00DC061F" w:rsidP="00DC061F">
      <w:pPr>
        <w:spacing w:before="24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Услуги, предоставляемые пользователям корпоративной сети, можно распределить по классам качества обслуживания (таблица 1.2).</w:t>
      </w:r>
    </w:p>
    <w:p w:rsidR="00DC061F" w:rsidRPr="00DC061F" w:rsidRDefault="00DC061F" w:rsidP="00DC061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Таблица 1.2 – </w:t>
      </w:r>
      <w:r w:rsidRPr="00DC061F">
        <w:rPr>
          <w:rFonts w:ascii="Times New Roman" w:hAnsi="Times New Roman" w:cs="Times New Roman"/>
          <w:sz w:val="28"/>
          <w:szCs w:val="28"/>
        </w:rPr>
        <w:t>Распределение услуг по классам качества обслуживания абонентов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809"/>
        <w:gridCol w:w="4820"/>
        <w:gridCol w:w="2941"/>
      </w:tblGrid>
      <w:tr w:rsidR="00DC061F" w:rsidRPr="00325CBA" w:rsidTr="00DC061F">
        <w:tc>
          <w:tcPr>
            <w:tcW w:w="1809" w:type="dxa"/>
            <w:tcBorders>
              <w:bottom w:val="single" w:sz="4" w:space="0" w:color="auto"/>
            </w:tcBorders>
            <w:vAlign w:val="center"/>
          </w:tcPr>
          <w:p w:rsidR="00DC061F" w:rsidRPr="00325CBA" w:rsidRDefault="00DC061F" w:rsidP="006A57BB">
            <w:pPr>
              <w:contextualSpacing/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Класс качества обслуживания</w:t>
            </w:r>
          </w:p>
        </w:tc>
        <w:tc>
          <w:tcPr>
            <w:tcW w:w="4820" w:type="dxa"/>
            <w:tcBorders>
              <w:bottom w:val="single" w:sz="4" w:space="0" w:color="auto"/>
            </w:tcBorders>
            <w:vAlign w:val="center"/>
          </w:tcPr>
          <w:p w:rsidR="00DC061F" w:rsidRPr="00325CBA" w:rsidRDefault="00DC061F" w:rsidP="006A57BB">
            <w:pPr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Вид услуги</w:t>
            </w:r>
          </w:p>
        </w:tc>
        <w:tc>
          <w:tcPr>
            <w:tcW w:w="2941" w:type="dxa"/>
            <w:tcBorders>
              <w:bottom w:val="single" w:sz="4" w:space="0" w:color="auto"/>
            </w:tcBorders>
            <w:vAlign w:val="center"/>
          </w:tcPr>
          <w:p w:rsidR="00DC061F" w:rsidRPr="00325CBA" w:rsidRDefault="00DC061F" w:rsidP="006A57BB">
            <w:pPr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Способы обработки трафика</w:t>
            </w:r>
          </w:p>
        </w:tc>
      </w:tr>
      <w:tr w:rsidR="00DC061F" w:rsidRPr="00325CBA" w:rsidTr="00395E8A">
        <w:tc>
          <w:tcPr>
            <w:tcW w:w="1809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C061F" w:rsidRPr="00325CBA" w:rsidRDefault="00DC061F" w:rsidP="006A57BB">
            <w:pPr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0</w:t>
            </w:r>
          </w:p>
        </w:tc>
        <w:tc>
          <w:tcPr>
            <w:tcW w:w="48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C061F" w:rsidRPr="00325CBA" w:rsidRDefault="00DC061F" w:rsidP="006A57BB">
            <w:pPr>
              <w:jc w:val="both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Реального времени, чувствительные к джиттеру, с повышенной степенью взаимодействия (</w:t>
            </w:r>
            <w:r w:rsidRPr="00325CBA">
              <w:rPr>
                <w:i/>
                <w:spacing w:val="-2"/>
                <w:sz w:val="24"/>
                <w:szCs w:val="24"/>
                <w:lang w:val="en-US"/>
              </w:rPr>
              <w:t>VoIP</w:t>
            </w:r>
            <w:r w:rsidRPr="00325CBA">
              <w:rPr>
                <w:spacing w:val="-2"/>
                <w:sz w:val="24"/>
                <w:szCs w:val="24"/>
              </w:rPr>
              <w:t>)</w:t>
            </w:r>
          </w:p>
        </w:tc>
        <w:tc>
          <w:tcPr>
            <w:tcW w:w="2941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C061F" w:rsidRPr="00325CBA" w:rsidRDefault="00DC061F" w:rsidP="006A57BB">
            <w:pPr>
              <w:jc w:val="both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Отдельная очередь с привилегированным уровнем обслуживания</w:t>
            </w:r>
          </w:p>
        </w:tc>
      </w:tr>
      <w:tr w:rsidR="00DC061F" w:rsidRPr="00325CBA" w:rsidTr="00DC061F">
        <w:tc>
          <w:tcPr>
            <w:tcW w:w="180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C061F" w:rsidRPr="00325CBA" w:rsidRDefault="00DC061F" w:rsidP="00DC061F">
            <w:pPr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1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C061F" w:rsidRPr="00325CBA" w:rsidRDefault="00DC061F" w:rsidP="00DC061F">
            <w:pPr>
              <w:jc w:val="both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Реального времени, чувствительные к джиттеру, интерактивные (</w:t>
            </w:r>
            <w:r w:rsidRPr="00325CBA">
              <w:rPr>
                <w:i/>
                <w:spacing w:val="-2"/>
                <w:sz w:val="24"/>
                <w:szCs w:val="24"/>
                <w:lang w:val="en-US"/>
              </w:rPr>
              <w:t>VoIP</w:t>
            </w:r>
            <w:r w:rsidRPr="00325CBA">
              <w:rPr>
                <w:spacing w:val="-2"/>
                <w:sz w:val="24"/>
                <w:szCs w:val="24"/>
              </w:rPr>
              <w:t>)</w:t>
            </w:r>
          </w:p>
        </w:tc>
        <w:tc>
          <w:tcPr>
            <w:tcW w:w="2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DC061F" w:rsidRPr="00325CBA" w:rsidRDefault="00DC061F" w:rsidP="00DC061F">
            <w:pPr>
              <w:jc w:val="both"/>
              <w:rPr>
                <w:spacing w:val="-2"/>
                <w:sz w:val="24"/>
                <w:szCs w:val="24"/>
              </w:rPr>
            </w:pPr>
          </w:p>
        </w:tc>
      </w:tr>
      <w:tr w:rsidR="00DC061F" w:rsidRPr="00325CBA" w:rsidTr="006A57BB">
        <w:tc>
          <w:tcPr>
            <w:tcW w:w="1809" w:type="dxa"/>
            <w:vAlign w:val="center"/>
          </w:tcPr>
          <w:p w:rsidR="00DC061F" w:rsidRPr="00325CBA" w:rsidRDefault="00DC061F" w:rsidP="00DC061F">
            <w:pPr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2</w:t>
            </w:r>
          </w:p>
        </w:tc>
        <w:tc>
          <w:tcPr>
            <w:tcW w:w="4820" w:type="dxa"/>
            <w:vAlign w:val="center"/>
          </w:tcPr>
          <w:p w:rsidR="00DC061F" w:rsidRPr="00325CBA" w:rsidRDefault="00DC061F" w:rsidP="00DC061F">
            <w:pPr>
              <w:jc w:val="both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Данные транзакций с повышенной степенью интерактивности</w:t>
            </w:r>
          </w:p>
        </w:tc>
        <w:tc>
          <w:tcPr>
            <w:tcW w:w="2941" w:type="dxa"/>
            <w:vMerge w:val="restart"/>
            <w:vAlign w:val="center"/>
          </w:tcPr>
          <w:p w:rsidR="00DC061F" w:rsidRPr="00325CBA" w:rsidRDefault="00DC061F" w:rsidP="00DC061F">
            <w:pPr>
              <w:jc w:val="both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Отдельная очередь, пониженный приоритет</w:t>
            </w:r>
          </w:p>
        </w:tc>
      </w:tr>
      <w:tr w:rsidR="00DC061F" w:rsidRPr="00325CBA" w:rsidTr="006A57BB">
        <w:tc>
          <w:tcPr>
            <w:tcW w:w="1809" w:type="dxa"/>
            <w:vAlign w:val="center"/>
          </w:tcPr>
          <w:p w:rsidR="00DC061F" w:rsidRPr="00325CBA" w:rsidRDefault="00DC061F" w:rsidP="00DC061F">
            <w:pPr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3</w:t>
            </w:r>
          </w:p>
        </w:tc>
        <w:tc>
          <w:tcPr>
            <w:tcW w:w="4820" w:type="dxa"/>
            <w:vAlign w:val="center"/>
          </w:tcPr>
          <w:p w:rsidR="00DC061F" w:rsidRPr="00325CBA" w:rsidRDefault="00DC061F" w:rsidP="00DC061F">
            <w:pPr>
              <w:jc w:val="both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Данные транзакций, интерактивные приложения</w:t>
            </w:r>
          </w:p>
        </w:tc>
        <w:tc>
          <w:tcPr>
            <w:tcW w:w="2941" w:type="dxa"/>
            <w:vMerge/>
            <w:vAlign w:val="center"/>
          </w:tcPr>
          <w:p w:rsidR="00DC061F" w:rsidRPr="00325CBA" w:rsidRDefault="00DC061F" w:rsidP="00DC061F">
            <w:pPr>
              <w:jc w:val="both"/>
              <w:rPr>
                <w:spacing w:val="-2"/>
                <w:sz w:val="24"/>
                <w:szCs w:val="24"/>
              </w:rPr>
            </w:pPr>
          </w:p>
        </w:tc>
      </w:tr>
      <w:tr w:rsidR="00DC061F" w:rsidRPr="00325CBA" w:rsidTr="006A57BB">
        <w:tc>
          <w:tcPr>
            <w:tcW w:w="1809" w:type="dxa"/>
            <w:vAlign w:val="center"/>
          </w:tcPr>
          <w:p w:rsidR="00DC061F" w:rsidRPr="00325CBA" w:rsidRDefault="00DC061F" w:rsidP="00DC061F">
            <w:pPr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4</w:t>
            </w:r>
          </w:p>
        </w:tc>
        <w:tc>
          <w:tcPr>
            <w:tcW w:w="4820" w:type="dxa"/>
            <w:vAlign w:val="center"/>
          </w:tcPr>
          <w:p w:rsidR="00DC061F" w:rsidRPr="00325CBA" w:rsidRDefault="00DC061F" w:rsidP="00DC061F">
            <w:pPr>
              <w:jc w:val="both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Только с низкими потерями данных</w:t>
            </w:r>
          </w:p>
        </w:tc>
        <w:tc>
          <w:tcPr>
            <w:tcW w:w="2941" w:type="dxa"/>
            <w:vAlign w:val="center"/>
          </w:tcPr>
          <w:p w:rsidR="00DC061F" w:rsidRPr="00325CBA" w:rsidRDefault="00DC061F" w:rsidP="00DC061F">
            <w:pPr>
              <w:jc w:val="both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Длинная очередь, пониженный приоритет</w:t>
            </w:r>
          </w:p>
        </w:tc>
      </w:tr>
      <w:tr w:rsidR="00DC061F" w:rsidRPr="00325CBA" w:rsidTr="006A57BB">
        <w:tc>
          <w:tcPr>
            <w:tcW w:w="1809" w:type="dxa"/>
            <w:vAlign w:val="center"/>
          </w:tcPr>
          <w:p w:rsidR="00DC061F" w:rsidRPr="00325CBA" w:rsidRDefault="00DC061F" w:rsidP="00DC061F">
            <w:pPr>
              <w:jc w:val="center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5</w:t>
            </w:r>
          </w:p>
        </w:tc>
        <w:tc>
          <w:tcPr>
            <w:tcW w:w="4820" w:type="dxa"/>
            <w:vAlign w:val="center"/>
          </w:tcPr>
          <w:p w:rsidR="00DC061F" w:rsidRPr="00325CBA" w:rsidRDefault="00DC061F" w:rsidP="00DC061F">
            <w:pPr>
              <w:jc w:val="both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 xml:space="preserve">Традиционные приложения стандартных сетей </w:t>
            </w:r>
            <w:r w:rsidRPr="00325CBA">
              <w:rPr>
                <w:spacing w:val="-2"/>
                <w:sz w:val="24"/>
                <w:szCs w:val="24"/>
                <w:lang w:val="en-US"/>
              </w:rPr>
              <w:t>IP</w:t>
            </w:r>
          </w:p>
        </w:tc>
        <w:tc>
          <w:tcPr>
            <w:tcW w:w="2941" w:type="dxa"/>
            <w:vAlign w:val="center"/>
          </w:tcPr>
          <w:p w:rsidR="00DC061F" w:rsidRPr="00325CBA" w:rsidRDefault="00DC061F" w:rsidP="00DC061F">
            <w:pPr>
              <w:jc w:val="both"/>
              <w:rPr>
                <w:spacing w:val="-2"/>
                <w:sz w:val="24"/>
                <w:szCs w:val="24"/>
              </w:rPr>
            </w:pPr>
            <w:r w:rsidRPr="00325CBA">
              <w:rPr>
                <w:spacing w:val="-2"/>
                <w:sz w:val="24"/>
                <w:szCs w:val="24"/>
              </w:rPr>
              <w:t>Отдельная очередь (самый низкий приоритет)</w:t>
            </w:r>
          </w:p>
        </w:tc>
      </w:tr>
    </w:tbl>
    <w:p w:rsidR="005353E7" w:rsidRDefault="003240D6" w:rsidP="00DC061F">
      <w:pPr>
        <w:spacing w:before="24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Таким образом, основными характеристиками качества обслуживания по которым классифицируется трафик являются: пропускная способность, задержка передачи пакета, джиттер, вероятность потери пакета и вероятность приема пакета с ошибкой. Исходя из таблицы 1.2, в мультисервисных сетях основной приоритет отдается сервисам реального времени (</w:t>
      </w:r>
      <w:r>
        <w:rPr>
          <w:rFonts w:ascii="Times New Roman" w:hAnsi="Times New Roman" w:cs="Times New Roman"/>
          <w:sz w:val="28"/>
          <w:szCs w:val="28"/>
          <w:lang w:val="en-US"/>
        </w:rPr>
        <w:t>IP</w:t>
      </w:r>
      <w:r w:rsidRPr="003240D6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телефония, видеосвязь и др.).</w:t>
      </w:r>
    </w:p>
    <w:p w:rsidR="00B03620" w:rsidRPr="003676E6" w:rsidRDefault="00B03620" w:rsidP="00991B97">
      <w:pPr>
        <w:spacing w:before="300" w:after="300" w:line="360" w:lineRule="auto"/>
        <w:ind w:firstLine="709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8" w:name="_Toc71189095"/>
      <w:r w:rsidRPr="003676E6">
        <w:rPr>
          <w:rFonts w:ascii="Times New Roman" w:hAnsi="Times New Roman" w:cs="Times New Roman"/>
          <w:b/>
          <w:sz w:val="28"/>
          <w:szCs w:val="28"/>
        </w:rPr>
        <w:t>1.</w:t>
      </w:r>
      <w:r w:rsidRPr="004B0916">
        <w:rPr>
          <w:rFonts w:ascii="Times New Roman" w:hAnsi="Times New Roman" w:cs="Times New Roman"/>
          <w:b/>
          <w:sz w:val="28"/>
          <w:szCs w:val="28"/>
        </w:rPr>
        <w:t>4</w:t>
      </w:r>
      <w:r w:rsidRPr="003676E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0072F" w:rsidRPr="00E0072F">
        <w:rPr>
          <w:rFonts w:ascii="Times New Roman" w:hAnsi="Times New Roman" w:cs="Times New Roman"/>
          <w:b/>
          <w:sz w:val="28"/>
          <w:szCs w:val="28"/>
        </w:rPr>
        <w:t>История развития средств анализа сетевого трафика</w:t>
      </w:r>
      <w:bookmarkEnd w:id="8"/>
    </w:p>
    <w:p w:rsidR="00B03620" w:rsidRDefault="00A238D4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Анализатор трафика (сниффер) – специальное программное обеспечение для перехвата и последующего анализа сетевого трафика.</w:t>
      </w:r>
    </w:p>
    <w:p w:rsidR="008C088E" w:rsidRDefault="00A238D4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Анализаторы трафика захватывают пакеты трафика, проходящие через сетевую карту устройства</w:t>
      </w:r>
      <w:r w:rsidR="00D204F0">
        <w:rPr>
          <w:rFonts w:ascii="Times New Roman" w:hAnsi="Times New Roman" w:cs="Times New Roman"/>
          <w:sz w:val="28"/>
          <w:szCs w:val="28"/>
        </w:rPr>
        <w:t xml:space="preserve"> на котором анализатор установлен. То есть терминальное устройство должно быть подключено к концентратору (хабу) либо на коммутаторе (</w:t>
      </w:r>
      <w:r w:rsidR="00D204F0">
        <w:rPr>
          <w:rFonts w:ascii="Times New Roman" w:hAnsi="Times New Roman" w:cs="Times New Roman"/>
          <w:sz w:val="28"/>
          <w:szCs w:val="28"/>
          <w:lang w:val="en-US"/>
        </w:rPr>
        <w:t>switch</w:t>
      </w:r>
      <w:r w:rsidR="00D204F0">
        <w:rPr>
          <w:rFonts w:ascii="Times New Roman" w:hAnsi="Times New Roman" w:cs="Times New Roman"/>
          <w:sz w:val="28"/>
          <w:szCs w:val="28"/>
        </w:rPr>
        <w:t>) часть портов должны быть зеркальными для дублирования анализируемых пакетов.</w:t>
      </w:r>
    </w:p>
    <w:p w:rsidR="008C088E" w:rsidRDefault="00496D3A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История анализаторов трафика берет свое начало из первой половины девяностых годов двадцатого века, когда данное программное обеспечение начало широко использоваться хакерами для перехвата незашифрованной информации для последующего извлечения логинов и паролей к аккаунтам, финансовой и личной информации пользователей.</w:t>
      </w:r>
      <w:r w:rsidR="008810A3">
        <w:rPr>
          <w:rFonts w:ascii="Times New Roman" w:hAnsi="Times New Roman" w:cs="Times New Roman"/>
          <w:sz w:val="28"/>
          <w:szCs w:val="28"/>
        </w:rPr>
        <w:t xml:space="preserve"> В то время широкое использование концентраторов (доменов коллизии) способствовало незаконному завладению информацией пользователей.</w:t>
      </w:r>
    </w:p>
    <w:p w:rsidR="008C088E" w:rsidRDefault="00865C7C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последующие годы анализаторы трафика начали активно использоваться в</w:t>
      </w:r>
      <w:r w:rsidR="00434B6E">
        <w:rPr>
          <w:rFonts w:ascii="Times New Roman" w:hAnsi="Times New Roman" w:cs="Times New Roman"/>
          <w:sz w:val="28"/>
          <w:szCs w:val="28"/>
        </w:rPr>
        <w:t xml:space="preserve"> целях диагностики и решения ряда проблемных вопросов в мультисервисной сети:</w:t>
      </w:r>
    </w:p>
    <w:p w:rsidR="00434B6E" w:rsidRDefault="00434B6E" w:rsidP="00434B6E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Обнаружение паразитного, вирусного, закольцованного трафика, который снижает эффективную пропускную способность на участках мультисервисной сети;</w:t>
      </w:r>
    </w:p>
    <w:p w:rsidR="00434B6E" w:rsidRDefault="00434B6E" w:rsidP="00434B6E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Специализированные анализаторы трафика (</w:t>
      </w:r>
      <w:r w:rsidRPr="00434B6E">
        <w:rPr>
          <w:rFonts w:ascii="Times New Roman" w:hAnsi="Times New Roman" w:cs="Times New Roman"/>
          <w:i/>
          <w:sz w:val="28"/>
          <w:szCs w:val="28"/>
        </w:rPr>
        <w:t>мониторы сетевой активности</w:t>
      </w:r>
      <w:r>
        <w:rPr>
          <w:rFonts w:ascii="Times New Roman" w:hAnsi="Times New Roman" w:cs="Times New Roman"/>
          <w:sz w:val="28"/>
          <w:szCs w:val="28"/>
        </w:rPr>
        <w:t>) позволяют определять сетевые сканеры, троянские программы, флудеры, пиринговые клиенты и др.;</w:t>
      </w:r>
    </w:p>
    <w:p w:rsidR="00434B6E" w:rsidRDefault="006D4702" w:rsidP="00434B6E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Системные администраторы используют анализаторы трафика для локализации неисправности сетевых элементов, некорректной работы протоколов маршрутизации и др.;</w:t>
      </w:r>
    </w:p>
    <w:p w:rsidR="006D4702" w:rsidRDefault="006D4702" w:rsidP="00434B6E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Инженерно-технический состав может использовать анализаторы трафика для оценки работоспособности сети и анализа характеристик качества обслуживания абонентов, для последующей модернизации сети или устр</w:t>
      </w:r>
      <w:r w:rsidR="005A5B06">
        <w:rPr>
          <w:rFonts w:ascii="Times New Roman" w:hAnsi="Times New Roman" w:cs="Times New Roman"/>
          <w:sz w:val="28"/>
          <w:szCs w:val="28"/>
        </w:rPr>
        <w:t>анения ошибок ее проектирования;</w:t>
      </w:r>
    </w:p>
    <w:p w:rsidR="005A5B06" w:rsidRPr="00434B6E" w:rsidRDefault="005A5B06" w:rsidP="00434B6E">
      <w:pPr>
        <w:pStyle w:val="a8"/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Восстановление данных (сбор пакетов, их сортировка и их реинкапсуляция в соответствии с уровнями модели взаимодействия открытых систем).</w:t>
      </w:r>
    </w:p>
    <w:p w:rsidR="008C088E" w:rsidRDefault="00C91146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Наиболее популярными решениями в области анализа сетевого трафика являются свободно распространяемые и коммерческие программные продукты:</w:t>
      </w:r>
    </w:p>
    <w:p w:rsidR="00C91146" w:rsidRDefault="00C91146" w:rsidP="00C91146">
      <w:pPr>
        <w:pStyle w:val="a8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91146">
        <w:rPr>
          <w:rFonts w:ascii="Times New Roman" w:hAnsi="Times New Roman" w:cs="Times New Roman"/>
          <w:sz w:val="28"/>
          <w:szCs w:val="28"/>
        </w:rPr>
        <w:t>Wireshark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C91146" w:rsidRDefault="00C91146" w:rsidP="00C91146">
      <w:pPr>
        <w:pStyle w:val="a8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91146">
        <w:rPr>
          <w:rFonts w:ascii="Times New Roman" w:hAnsi="Times New Roman" w:cs="Times New Roman"/>
          <w:sz w:val="28"/>
          <w:szCs w:val="28"/>
        </w:rPr>
        <w:t>Bro Network Security Monitor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C91146" w:rsidRDefault="00C91146" w:rsidP="00C91146">
      <w:pPr>
        <w:pStyle w:val="a8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Snort;</w:t>
      </w:r>
    </w:p>
    <w:p w:rsidR="00C91146" w:rsidRDefault="00C91146" w:rsidP="00C91146">
      <w:pPr>
        <w:pStyle w:val="a8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91146">
        <w:rPr>
          <w:rFonts w:ascii="Times New Roman" w:hAnsi="Times New Roman" w:cs="Times New Roman"/>
          <w:sz w:val="28"/>
          <w:szCs w:val="28"/>
        </w:rPr>
        <w:t>Colasoft Capsa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C91146" w:rsidRPr="00C91146" w:rsidRDefault="00C91146" w:rsidP="00C91146">
      <w:pPr>
        <w:pStyle w:val="a8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91146">
        <w:rPr>
          <w:rFonts w:ascii="Times New Roman" w:hAnsi="Times New Roman" w:cs="Times New Roman"/>
          <w:sz w:val="28"/>
          <w:szCs w:val="28"/>
        </w:rPr>
        <w:t>ClearSight Analyzer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91146" w:rsidRDefault="00C91146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Рассмотрим историю появления, основные возможности и архитектуру данных программных продуктов.</w:t>
      </w:r>
    </w:p>
    <w:p w:rsidR="00C91146" w:rsidRPr="00C91146" w:rsidRDefault="00C91146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91146">
        <w:rPr>
          <w:rFonts w:ascii="Times New Roman" w:hAnsi="Times New Roman" w:cs="Times New Roman"/>
          <w:i/>
          <w:sz w:val="28"/>
          <w:szCs w:val="28"/>
        </w:rPr>
        <w:t>Анализатор трафика Wireshark.</w:t>
      </w:r>
    </w:p>
    <w:p w:rsidR="008C088E" w:rsidRDefault="00AB5DC3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1146">
        <w:rPr>
          <w:rFonts w:ascii="Times New Roman" w:hAnsi="Times New Roman" w:cs="Times New Roman"/>
          <w:sz w:val="28"/>
          <w:szCs w:val="28"/>
        </w:rPr>
        <w:t>Wireshark</w:t>
      </w:r>
      <w:r>
        <w:rPr>
          <w:rFonts w:ascii="Times New Roman" w:hAnsi="Times New Roman" w:cs="Times New Roman"/>
          <w:sz w:val="28"/>
          <w:szCs w:val="28"/>
        </w:rPr>
        <w:t xml:space="preserve"> – это свободно распространяемый анализатор трафика, который поддерживает большое количество сетевых протоколов, фильтрацию, восстановление пакетов, анализ статистики. Первый выпуск программного продукта появился в 1998 году.</w:t>
      </w:r>
    </w:p>
    <w:p w:rsidR="004C00DC" w:rsidRDefault="004C00DC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Интерфейс программы </w:t>
      </w:r>
      <w:r w:rsidRPr="00C91146">
        <w:rPr>
          <w:rFonts w:ascii="Times New Roman" w:hAnsi="Times New Roman" w:cs="Times New Roman"/>
          <w:sz w:val="28"/>
          <w:szCs w:val="28"/>
        </w:rPr>
        <w:t>Wireshark</w:t>
      </w:r>
      <w:r>
        <w:rPr>
          <w:rFonts w:ascii="Times New Roman" w:hAnsi="Times New Roman" w:cs="Times New Roman"/>
          <w:sz w:val="28"/>
          <w:szCs w:val="28"/>
        </w:rPr>
        <w:t xml:space="preserve"> представлен на рисунке 1.9.</w:t>
      </w:r>
    </w:p>
    <w:p w:rsidR="008C088E" w:rsidRPr="00354EA0" w:rsidRDefault="00354EA0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Разработчиком программы является компания «</w:t>
      </w:r>
      <w:r w:rsidRPr="00354EA0">
        <w:rPr>
          <w:rFonts w:ascii="Times New Roman" w:hAnsi="Times New Roman" w:cs="Times New Roman"/>
          <w:sz w:val="28"/>
          <w:szCs w:val="28"/>
        </w:rPr>
        <w:t>The Wireshark Team</w:t>
      </w:r>
      <w:r>
        <w:rPr>
          <w:rFonts w:ascii="Times New Roman" w:hAnsi="Times New Roman" w:cs="Times New Roman"/>
          <w:sz w:val="28"/>
          <w:szCs w:val="28"/>
        </w:rPr>
        <w:t xml:space="preserve">». Программа распространяется по лицензии </w:t>
      </w:r>
      <w:r w:rsidRPr="00354EA0">
        <w:rPr>
          <w:rFonts w:ascii="Times New Roman" w:hAnsi="Times New Roman" w:cs="Times New Roman"/>
          <w:sz w:val="28"/>
          <w:szCs w:val="28"/>
        </w:rPr>
        <w:t>General Public License</w:t>
      </w:r>
      <w:r>
        <w:rPr>
          <w:rFonts w:ascii="Times New Roman" w:hAnsi="Times New Roman" w:cs="Times New Roman"/>
          <w:sz w:val="28"/>
          <w:szCs w:val="28"/>
        </w:rPr>
        <w:t xml:space="preserve">. Программа </w:t>
      </w:r>
      <w:r w:rsidRPr="00C91146">
        <w:rPr>
          <w:rFonts w:ascii="Times New Roman" w:hAnsi="Times New Roman" w:cs="Times New Roman"/>
          <w:sz w:val="28"/>
          <w:szCs w:val="28"/>
        </w:rPr>
        <w:t>Wireshark</w:t>
      </w:r>
      <w:r>
        <w:rPr>
          <w:rFonts w:ascii="Times New Roman" w:hAnsi="Times New Roman" w:cs="Times New Roman"/>
          <w:sz w:val="28"/>
          <w:szCs w:val="28"/>
        </w:rPr>
        <w:t xml:space="preserve"> разработана для операционных систем семейства </w:t>
      </w:r>
      <w:r>
        <w:rPr>
          <w:rFonts w:ascii="Times New Roman" w:hAnsi="Times New Roman" w:cs="Times New Roman"/>
          <w:sz w:val="28"/>
          <w:szCs w:val="28"/>
          <w:lang w:val="en-US"/>
        </w:rPr>
        <w:t>Unix</w:t>
      </w:r>
      <w:r w:rsidRPr="00354EA0"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  <w:lang w:val="en-US"/>
        </w:rPr>
        <w:t>Apple</w:t>
      </w:r>
      <w:r w:rsidRPr="00354EA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Mac</w:t>
      </w:r>
      <w:r w:rsidRPr="00354EA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OS</w:t>
      </w:r>
      <w:r w:rsidRPr="00354EA0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FreeBSD</w:t>
      </w:r>
      <w:r w:rsidRPr="00354EA0">
        <w:rPr>
          <w:rFonts w:ascii="Times New Roman" w:hAnsi="Times New Roman" w:cs="Times New Roman"/>
          <w:sz w:val="28"/>
          <w:szCs w:val="28"/>
        </w:rPr>
        <w:t xml:space="preserve">), </w:t>
      </w:r>
      <w:r>
        <w:rPr>
          <w:rFonts w:ascii="Times New Roman" w:hAnsi="Times New Roman" w:cs="Times New Roman"/>
          <w:sz w:val="28"/>
          <w:szCs w:val="28"/>
          <w:lang w:val="en-US"/>
        </w:rPr>
        <w:t>Linux</w:t>
      </w:r>
      <w:r>
        <w:rPr>
          <w:rFonts w:ascii="Times New Roman" w:hAnsi="Times New Roman" w:cs="Times New Roman"/>
          <w:sz w:val="28"/>
          <w:szCs w:val="28"/>
        </w:rPr>
        <w:t>, Windows.</w:t>
      </w:r>
    </w:p>
    <w:p w:rsidR="004C00DC" w:rsidRDefault="004C00DC" w:rsidP="004C00D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299835" cy="3538470"/>
            <wp:effectExtent l="19050" t="19050" r="24765" b="24130"/>
            <wp:docPr id="14" name="Рисунок 14" descr="Анализ сетевого трафика с Wiresha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Анализ сетевого трафика с Wireshark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353847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C0190" w:rsidRDefault="007C0190" w:rsidP="007C019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1.9 – Интерфейс анализатора трафика </w:t>
      </w:r>
      <w:r w:rsidRPr="00C91146">
        <w:rPr>
          <w:rFonts w:ascii="Times New Roman" w:hAnsi="Times New Roman" w:cs="Times New Roman"/>
          <w:sz w:val="28"/>
          <w:szCs w:val="28"/>
        </w:rPr>
        <w:t>Wireshark</w:t>
      </w:r>
    </w:p>
    <w:p w:rsidR="004C00DC" w:rsidRDefault="007F4C39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Программа</w:t>
      </w:r>
      <w:r w:rsidRPr="007F4C39">
        <w:rPr>
          <w:rFonts w:ascii="Times New Roman" w:hAnsi="Times New Roman" w:cs="Times New Roman"/>
          <w:sz w:val="28"/>
          <w:szCs w:val="28"/>
        </w:rPr>
        <w:t xml:space="preserve"> </w:t>
      </w:r>
      <w:r w:rsidRPr="00C91146">
        <w:rPr>
          <w:rFonts w:ascii="Times New Roman" w:hAnsi="Times New Roman" w:cs="Times New Roman"/>
          <w:sz w:val="28"/>
          <w:szCs w:val="28"/>
        </w:rPr>
        <w:t>Wireshark</w:t>
      </w:r>
      <w:r>
        <w:rPr>
          <w:rFonts w:ascii="Times New Roman" w:hAnsi="Times New Roman" w:cs="Times New Roman"/>
          <w:sz w:val="28"/>
          <w:szCs w:val="28"/>
        </w:rPr>
        <w:t xml:space="preserve"> написана на языке </w:t>
      </w:r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7F4C3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использованием библиотеки </w:t>
      </w:r>
      <w:r>
        <w:rPr>
          <w:rFonts w:ascii="Times New Roman" w:hAnsi="Times New Roman" w:cs="Times New Roman"/>
          <w:sz w:val="28"/>
          <w:szCs w:val="28"/>
          <w:lang w:val="en-US"/>
        </w:rPr>
        <w:t>libpcap</w:t>
      </w:r>
      <w:r w:rsidR="00917FAB">
        <w:rPr>
          <w:rFonts w:ascii="Times New Roman" w:hAnsi="Times New Roman" w:cs="Times New Roman"/>
          <w:sz w:val="28"/>
          <w:szCs w:val="28"/>
        </w:rPr>
        <w:t xml:space="preserve"> (</w:t>
      </w:r>
      <w:r w:rsidR="00917FAB">
        <w:rPr>
          <w:rFonts w:ascii="Times New Roman" w:hAnsi="Times New Roman" w:cs="Times New Roman"/>
          <w:sz w:val="28"/>
          <w:szCs w:val="28"/>
          <w:lang w:val="en-US"/>
        </w:rPr>
        <w:t>WinPcap</w:t>
      </w:r>
      <w:r w:rsidR="00917FAB">
        <w:rPr>
          <w:rFonts w:ascii="Times New Roman" w:hAnsi="Times New Roman" w:cs="Times New Roman"/>
          <w:sz w:val="28"/>
          <w:szCs w:val="28"/>
        </w:rPr>
        <w:t>)</w:t>
      </w:r>
      <w:r w:rsidRPr="007F4C39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Программа </w:t>
      </w:r>
      <w:r>
        <w:rPr>
          <w:rFonts w:ascii="Times New Roman" w:hAnsi="Times New Roman" w:cs="Times New Roman"/>
          <w:sz w:val="28"/>
          <w:szCs w:val="28"/>
          <w:lang w:val="en-US"/>
        </w:rPr>
        <w:t>Wireshark</w:t>
      </w:r>
      <w:r>
        <w:rPr>
          <w:rFonts w:ascii="Times New Roman" w:hAnsi="Times New Roman" w:cs="Times New Roman"/>
          <w:sz w:val="28"/>
          <w:szCs w:val="28"/>
        </w:rPr>
        <w:t xml:space="preserve"> позволяет работать как с проводными так и с беспроводными адаптерами.</w:t>
      </w:r>
    </w:p>
    <w:p w:rsidR="007F4C39" w:rsidRDefault="007F4C39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Архитектура программы </w:t>
      </w:r>
      <w:r>
        <w:rPr>
          <w:rFonts w:ascii="Times New Roman" w:hAnsi="Times New Roman" w:cs="Times New Roman"/>
          <w:sz w:val="28"/>
          <w:szCs w:val="28"/>
          <w:lang w:val="en-US"/>
        </w:rPr>
        <w:t>Wireshark</w:t>
      </w:r>
      <w:r w:rsidRPr="007F4C3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представлена на рисунке 1.10 </w:t>
      </w:r>
      <w:r w:rsidRPr="007F4C39">
        <w:rPr>
          <w:rFonts w:ascii="Times New Roman" w:hAnsi="Times New Roman" w:cs="Times New Roman"/>
          <w:sz w:val="28"/>
          <w:szCs w:val="28"/>
        </w:rPr>
        <w:t>[6]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F4C39" w:rsidRPr="007F4C39" w:rsidRDefault="007F4C39" w:rsidP="007F4C3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D6CCEB0" wp14:editId="2D88F583">
            <wp:extent cx="4721635" cy="3629025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l="8013" t="14727" r="37103" b="10567"/>
                    <a:stretch/>
                  </pic:blipFill>
                  <pic:spPr bwMode="auto">
                    <a:xfrm>
                      <a:off x="0" y="0"/>
                      <a:ext cx="4731469" cy="36365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F4C39" w:rsidRDefault="007F4C39" w:rsidP="007F4C3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1.</w:t>
      </w:r>
      <w:r w:rsidRPr="007F4C39">
        <w:rPr>
          <w:rFonts w:ascii="Times New Roman" w:hAnsi="Times New Roman" w:cs="Times New Roman"/>
          <w:sz w:val="28"/>
          <w:szCs w:val="28"/>
        </w:rPr>
        <w:t>10</w:t>
      </w:r>
      <w:r>
        <w:rPr>
          <w:rFonts w:ascii="Times New Roman" w:hAnsi="Times New Roman" w:cs="Times New Roman"/>
          <w:sz w:val="28"/>
          <w:szCs w:val="28"/>
        </w:rPr>
        <w:t xml:space="preserve"> – Архитектура анализатора трафика </w:t>
      </w:r>
      <w:r w:rsidRPr="00C91146">
        <w:rPr>
          <w:rFonts w:ascii="Times New Roman" w:hAnsi="Times New Roman" w:cs="Times New Roman"/>
          <w:sz w:val="28"/>
          <w:szCs w:val="28"/>
        </w:rPr>
        <w:t>Wireshark</w:t>
      </w:r>
    </w:p>
    <w:p w:rsidR="00354EA0" w:rsidRDefault="007F4C39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Программа состоит из двух модулей:</w:t>
      </w:r>
    </w:p>
    <w:p w:rsidR="007F4C39" w:rsidRDefault="007F4C39" w:rsidP="007F4C39">
      <w:pPr>
        <w:pStyle w:val="a8"/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Библиотека, которая реализует процесс захвата сетевого трафика;</w:t>
      </w:r>
    </w:p>
    <w:p w:rsidR="007F4C39" w:rsidRPr="007F4C39" w:rsidRDefault="007F4C39" w:rsidP="007F4C39">
      <w:pPr>
        <w:pStyle w:val="a8"/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Прикладное программное обеспечение, позволяющее </w:t>
      </w:r>
      <w:r w:rsidR="00AE200C">
        <w:rPr>
          <w:rFonts w:ascii="Times New Roman" w:hAnsi="Times New Roman" w:cs="Times New Roman"/>
          <w:sz w:val="28"/>
          <w:szCs w:val="28"/>
        </w:rPr>
        <w:t>производить фильтрацию пакетов по протоколам, графическое представление результатов анализа сетевого трафика, взаимодействие с операционной системой.</w:t>
      </w:r>
    </w:p>
    <w:p w:rsidR="00354EA0" w:rsidRDefault="000E17A0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Библиотека </w:t>
      </w:r>
      <w:r>
        <w:rPr>
          <w:rFonts w:ascii="Times New Roman" w:hAnsi="Times New Roman" w:cs="Times New Roman"/>
          <w:sz w:val="28"/>
          <w:szCs w:val="28"/>
          <w:lang w:val="en-US"/>
        </w:rPr>
        <w:t>libpcap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  <w:lang w:val="en-US"/>
        </w:rPr>
        <w:t>WinPcap</w:t>
      </w:r>
      <w:r>
        <w:rPr>
          <w:rFonts w:ascii="Times New Roman" w:hAnsi="Times New Roman" w:cs="Times New Roman"/>
          <w:sz w:val="28"/>
          <w:szCs w:val="28"/>
        </w:rPr>
        <w:t xml:space="preserve">) осуществляет взаимодействие с драйвером сетевой карты устройства. Программный модуль </w:t>
      </w:r>
      <w:r w:rsidRPr="000E17A0">
        <w:rPr>
          <w:rFonts w:ascii="Times New Roman" w:hAnsi="Times New Roman" w:cs="Times New Roman"/>
          <w:sz w:val="28"/>
          <w:szCs w:val="28"/>
        </w:rPr>
        <w:t>Dumpcap</w:t>
      </w:r>
      <w:r w:rsidRPr="00A24C7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обеспечивает запись перехваченных пакетов в файл.</w:t>
      </w:r>
      <w:r w:rsidR="00A24C7F">
        <w:rPr>
          <w:rFonts w:ascii="Times New Roman" w:hAnsi="Times New Roman" w:cs="Times New Roman"/>
          <w:sz w:val="28"/>
          <w:szCs w:val="28"/>
        </w:rPr>
        <w:t xml:space="preserve"> Библиотека </w:t>
      </w:r>
      <w:r w:rsidR="00A24C7F">
        <w:rPr>
          <w:rFonts w:ascii="Times New Roman" w:hAnsi="Times New Roman" w:cs="Times New Roman"/>
          <w:sz w:val="28"/>
          <w:szCs w:val="28"/>
          <w:lang w:val="en-US"/>
        </w:rPr>
        <w:t>l</w:t>
      </w:r>
      <w:r w:rsidR="00A24C7F" w:rsidRPr="00A24C7F">
        <w:rPr>
          <w:rFonts w:ascii="Times New Roman" w:hAnsi="Times New Roman" w:cs="Times New Roman"/>
          <w:sz w:val="28"/>
          <w:szCs w:val="28"/>
        </w:rPr>
        <w:t>ibwireshark</w:t>
      </w:r>
      <w:r w:rsidR="00A24C7F">
        <w:rPr>
          <w:rFonts w:ascii="Times New Roman" w:hAnsi="Times New Roman" w:cs="Times New Roman"/>
          <w:sz w:val="28"/>
          <w:szCs w:val="28"/>
        </w:rPr>
        <w:t xml:space="preserve"> реализует функции анализа перехваченного трафика, и визуализацию результатов.</w:t>
      </w:r>
    </w:p>
    <w:p w:rsidR="006C6FB6" w:rsidRDefault="006C6FB6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Достоинства анализатора трафика </w:t>
      </w:r>
      <w:r w:rsidRPr="00C91146">
        <w:rPr>
          <w:rFonts w:ascii="Times New Roman" w:hAnsi="Times New Roman" w:cs="Times New Roman"/>
          <w:sz w:val="28"/>
          <w:szCs w:val="28"/>
        </w:rPr>
        <w:t>Wireshark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6C6FB6" w:rsidRDefault="006C6FB6" w:rsidP="006C6FB6">
      <w:pPr>
        <w:pStyle w:val="a8"/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Поддержка большинства современных протоколов различных стеков модели взаимодействия открытых систем;</w:t>
      </w:r>
    </w:p>
    <w:p w:rsidR="006C6FB6" w:rsidRDefault="008D4675" w:rsidP="006C6FB6">
      <w:pPr>
        <w:pStyle w:val="a8"/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Возможность установки дополнительных программных модулей для определенных сетевых протоколов;</w:t>
      </w:r>
    </w:p>
    <w:p w:rsidR="008D4675" w:rsidRDefault="008D4675" w:rsidP="006C6FB6">
      <w:pPr>
        <w:pStyle w:val="a8"/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Многокритериальная фильтрация пакетов сетевого трафика;</w:t>
      </w:r>
    </w:p>
    <w:p w:rsidR="008D4675" w:rsidRPr="006C6FB6" w:rsidRDefault="008D4675" w:rsidP="006C6FB6">
      <w:pPr>
        <w:pStyle w:val="a8"/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Возможность восстановления сессии по протоколу </w:t>
      </w:r>
      <w:r>
        <w:rPr>
          <w:rFonts w:ascii="Times New Roman" w:hAnsi="Times New Roman" w:cs="Times New Roman"/>
          <w:sz w:val="28"/>
          <w:szCs w:val="28"/>
          <w:lang w:val="en-US"/>
        </w:rPr>
        <w:t>TCP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B5487" w:rsidRDefault="008B5487" w:rsidP="008B548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Недостатки анализатора трафика </w:t>
      </w:r>
      <w:r w:rsidRPr="00C91146">
        <w:rPr>
          <w:rFonts w:ascii="Times New Roman" w:hAnsi="Times New Roman" w:cs="Times New Roman"/>
          <w:sz w:val="28"/>
          <w:szCs w:val="28"/>
        </w:rPr>
        <w:t>Wireshark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6C6FB6" w:rsidRDefault="004E4F80" w:rsidP="004E4F80">
      <w:pPr>
        <w:pStyle w:val="a8"/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Поток пакетов, восстановленный программой, не является единым буфером памяти, а, следовательно, последующая обработка потоков является невозможной;</w:t>
      </w:r>
    </w:p>
    <w:p w:rsidR="004E4F80" w:rsidRPr="004E4F80" w:rsidRDefault="004E4F80" w:rsidP="004E4F80">
      <w:pPr>
        <w:pStyle w:val="a8"/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Код программного модуля анализа трафика частично реализует функции визуализации результатов, что не позволяет логически разделить процессы анализа трафика и визуализации результатов.</w:t>
      </w:r>
    </w:p>
    <w:p w:rsidR="004E4F80" w:rsidRDefault="00DC47DA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Выявленные недостатки не позволяют применять программу </w:t>
      </w:r>
      <w:r w:rsidRPr="00C91146">
        <w:rPr>
          <w:rFonts w:ascii="Times New Roman" w:hAnsi="Times New Roman" w:cs="Times New Roman"/>
          <w:sz w:val="28"/>
          <w:szCs w:val="28"/>
        </w:rPr>
        <w:t>Wireshark</w:t>
      </w:r>
      <w:r>
        <w:rPr>
          <w:rFonts w:ascii="Times New Roman" w:hAnsi="Times New Roman" w:cs="Times New Roman"/>
          <w:sz w:val="28"/>
          <w:szCs w:val="28"/>
        </w:rPr>
        <w:t xml:space="preserve"> в сетях с многоуровневыми туннелями, а также не позволяют осуществлять эффективную работу с восстановленными потоками.</w:t>
      </w:r>
    </w:p>
    <w:p w:rsidR="006C6FB6" w:rsidRPr="00813762" w:rsidRDefault="006C6FB6" w:rsidP="006C6FB6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C91146">
        <w:rPr>
          <w:rFonts w:ascii="Times New Roman" w:hAnsi="Times New Roman" w:cs="Times New Roman"/>
          <w:i/>
          <w:sz w:val="28"/>
          <w:szCs w:val="28"/>
        </w:rPr>
        <w:t>Анализатор</w:t>
      </w:r>
      <w:r w:rsidRPr="00813762">
        <w:rPr>
          <w:rFonts w:ascii="Times New Roman" w:hAnsi="Times New Roman" w:cs="Times New Roman"/>
          <w:i/>
          <w:sz w:val="28"/>
          <w:szCs w:val="28"/>
          <w:lang w:val="en-US"/>
        </w:rPr>
        <w:t xml:space="preserve"> </w:t>
      </w:r>
      <w:r w:rsidRPr="00C91146">
        <w:rPr>
          <w:rFonts w:ascii="Times New Roman" w:hAnsi="Times New Roman" w:cs="Times New Roman"/>
          <w:i/>
          <w:sz w:val="28"/>
          <w:szCs w:val="28"/>
        </w:rPr>
        <w:t>трафика</w:t>
      </w:r>
      <w:r w:rsidRPr="00813762">
        <w:rPr>
          <w:rFonts w:ascii="Times New Roman" w:hAnsi="Times New Roman" w:cs="Times New Roman"/>
          <w:i/>
          <w:sz w:val="28"/>
          <w:szCs w:val="28"/>
          <w:lang w:val="en-US"/>
        </w:rPr>
        <w:t xml:space="preserve"> </w:t>
      </w:r>
      <w:r w:rsidR="00813762" w:rsidRPr="00813762">
        <w:rPr>
          <w:rFonts w:ascii="Times New Roman" w:hAnsi="Times New Roman" w:cs="Times New Roman"/>
          <w:i/>
          <w:sz w:val="28"/>
          <w:szCs w:val="28"/>
          <w:lang w:val="en-US"/>
        </w:rPr>
        <w:t>Bro Network Security Monitor</w:t>
      </w:r>
      <w:r w:rsidR="000B58F2" w:rsidRPr="000B58F2">
        <w:rPr>
          <w:rFonts w:ascii="Times New Roman" w:hAnsi="Times New Roman" w:cs="Times New Roman"/>
          <w:i/>
          <w:sz w:val="28"/>
          <w:szCs w:val="28"/>
          <w:lang w:val="en-US"/>
        </w:rPr>
        <w:t xml:space="preserve"> (</w:t>
      </w:r>
      <w:r w:rsidR="000B58F2" w:rsidRPr="00813762">
        <w:rPr>
          <w:rFonts w:ascii="Times New Roman" w:hAnsi="Times New Roman" w:cs="Times New Roman"/>
          <w:i/>
          <w:sz w:val="28"/>
          <w:szCs w:val="28"/>
          <w:lang w:val="en-US"/>
        </w:rPr>
        <w:t>Bro</w:t>
      </w:r>
      <w:r w:rsidR="000B58F2" w:rsidRPr="000B58F2">
        <w:rPr>
          <w:rFonts w:ascii="Times New Roman" w:hAnsi="Times New Roman" w:cs="Times New Roman"/>
          <w:i/>
          <w:sz w:val="28"/>
          <w:szCs w:val="28"/>
          <w:lang w:val="en-US"/>
        </w:rPr>
        <w:t>)</w:t>
      </w:r>
      <w:r w:rsidRPr="00813762">
        <w:rPr>
          <w:rFonts w:ascii="Times New Roman" w:hAnsi="Times New Roman" w:cs="Times New Roman"/>
          <w:i/>
          <w:sz w:val="28"/>
          <w:szCs w:val="28"/>
          <w:lang w:val="en-US"/>
        </w:rPr>
        <w:t>.</w:t>
      </w:r>
    </w:p>
    <w:p w:rsidR="006C4DA6" w:rsidRDefault="000B58F2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История анализатора трафика </w:t>
      </w:r>
      <w:r w:rsidRPr="000B58F2">
        <w:rPr>
          <w:rFonts w:ascii="Times New Roman" w:hAnsi="Times New Roman" w:cs="Times New Roman"/>
          <w:sz w:val="28"/>
          <w:szCs w:val="28"/>
        </w:rPr>
        <w:t>Bro</w:t>
      </w:r>
      <w:r>
        <w:rPr>
          <w:rFonts w:ascii="Times New Roman" w:hAnsi="Times New Roman" w:cs="Times New Roman"/>
          <w:sz w:val="28"/>
          <w:szCs w:val="28"/>
        </w:rPr>
        <w:t xml:space="preserve"> начинается с </w:t>
      </w:r>
      <w:r w:rsidR="006C4DA6">
        <w:rPr>
          <w:rFonts w:ascii="Times New Roman" w:hAnsi="Times New Roman" w:cs="Times New Roman"/>
          <w:sz w:val="28"/>
          <w:szCs w:val="28"/>
        </w:rPr>
        <w:t xml:space="preserve">1994 года. Разработана первая версия программы Верном Паксоном. Программа </w:t>
      </w:r>
      <w:r w:rsidR="006C4DA6">
        <w:rPr>
          <w:rFonts w:ascii="Times New Roman" w:hAnsi="Times New Roman" w:cs="Times New Roman"/>
          <w:sz w:val="28"/>
          <w:szCs w:val="28"/>
          <w:lang w:val="en-US"/>
        </w:rPr>
        <w:t>Bro</w:t>
      </w:r>
      <w:r w:rsidR="006C4DA6" w:rsidRPr="006C4DA6">
        <w:rPr>
          <w:rFonts w:ascii="Times New Roman" w:hAnsi="Times New Roman" w:cs="Times New Roman"/>
          <w:sz w:val="28"/>
          <w:szCs w:val="28"/>
        </w:rPr>
        <w:t xml:space="preserve"> </w:t>
      </w:r>
      <w:r w:rsidR="006C4DA6">
        <w:rPr>
          <w:rFonts w:ascii="Times New Roman" w:hAnsi="Times New Roman" w:cs="Times New Roman"/>
          <w:sz w:val="28"/>
          <w:szCs w:val="28"/>
        </w:rPr>
        <w:t xml:space="preserve">позволяет проводить анализ </w:t>
      </w:r>
      <w:r w:rsidR="006C4DA6">
        <w:rPr>
          <w:rFonts w:ascii="Times New Roman" w:hAnsi="Times New Roman" w:cs="Times New Roman"/>
          <w:sz w:val="28"/>
          <w:szCs w:val="28"/>
        </w:rPr>
        <w:lastRenderedPageBreak/>
        <w:t xml:space="preserve">сетевого трафика в режиме реального. Анализатор разработан под операционные системы семейства </w:t>
      </w:r>
      <w:r w:rsidR="006C4DA6">
        <w:rPr>
          <w:rFonts w:ascii="Times New Roman" w:hAnsi="Times New Roman" w:cs="Times New Roman"/>
          <w:sz w:val="28"/>
          <w:szCs w:val="28"/>
          <w:lang w:val="en-US"/>
        </w:rPr>
        <w:t>Unix</w:t>
      </w:r>
      <w:r w:rsidR="006C4DA6" w:rsidRPr="006C4DA6">
        <w:rPr>
          <w:rFonts w:ascii="Times New Roman" w:hAnsi="Times New Roman" w:cs="Times New Roman"/>
          <w:sz w:val="28"/>
          <w:szCs w:val="28"/>
        </w:rPr>
        <w:t xml:space="preserve"> (</w:t>
      </w:r>
      <w:r w:rsidR="006C4DA6">
        <w:rPr>
          <w:rFonts w:ascii="Times New Roman" w:hAnsi="Times New Roman" w:cs="Times New Roman"/>
          <w:sz w:val="28"/>
          <w:szCs w:val="28"/>
          <w:lang w:val="en-US"/>
        </w:rPr>
        <w:t>Linux</w:t>
      </w:r>
      <w:r w:rsidR="006C4DA6" w:rsidRPr="006C4DA6">
        <w:rPr>
          <w:rFonts w:ascii="Times New Roman" w:hAnsi="Times New Roman" w:cs="Times New Roman"/>
          <w:sz w:val="28"/>
          <w:szCs w:val="28"/>
        </w:rPr>
        <w:t xml:space="preserve">, </w:t>
      </w:r>
      <w:r w:rsidR="006C4DA6">
        <w:rPr>
          <w:rFonts w:ascii="Times New Roman" w:hAnsi="Times New Roman" w:cs="Times New Roman"/>
          <w:sz w:val="28"/>
          <w:szCs w:val="28"/>
          <w:lang w:val="en-US"/>
        </w:rPr>
        <w:t>FreeBSD</w:t>
      </w:r>
      <w:r w:rsidR="006C4DA6" w:rsidRPr="006C4DA6">
        <w:rPr>
          <w:rFonts w:ascii="Times New Roman" w:hAnsi="Times New Roman" w:cs="Times New Roman"/>
          <w:sz w:val="28"/>
          <w:szCs w:val="28"/>
        </w:rPr>
        <w:t xml:space="preserve">, </w:t>
      </w:r>
      <w:r w:rsidR="006C4DA6">
        <w:rPr>
          <w:rFonts w:ascii="Times New Roman" w:hAnsi="Times New Roman" w:cs="Times New Roman"/>
          <w:sz w:val="28"/>
          <w:szCs w:val="28"/>
          <w:lang w:val="en-US"/>
        </w:rPr>
        <w:t>Mac</w:t>
      </w:r>
      <w:r w:rsidR="006C4DA6" w:rsidRPr="006C4DA6">
        <w:rPr>
          <w:rFonts w:ascii="Times New Roman" w:hAnsi="Times New Roman" w:cs="Times New Roman"/>
          <w:sz w:val="28"/>
          <w:szCs w:val="28"/>
        </w:rPr>
        <w:t xml:space="preserve"> </w:t>
      </w:r>
      <w:r w:rsidR="006C4DA6">
        <w:rPr>
          <w:rFonts w:ascii="Times New Roman" w:hAnsi="Times New Roman" w:cs="Times New Roman"/>
          <w:sz w:val="28"/>
          <w:szCs w:val="28"/>
          <w:lang w:val="en-US"/>
        </w:rPr>
        <w:t>OS</w:t>
      </w:r>
      <w:r w:rsidR="006C4DA6" w:rsidRPr="006C4DA6">
        <w:rPr>
          <w:rFonts w:ascii="Times New Roman" w:hAnsi="Times New Roman" w:cs="Times New Roman"/>
          <w:sz w:val="28"/>
          <w:szCs w:val="28"/>
        </w:rPr>
        <w:t>)</w:t>
      </w:r>
      <w:r w:rsidR="006C4DA6">
        <w:rPr>
          <w:rFonts w:ascii="Times New Roman" w:hAnsi="Times New Roman" w:cs="Times New Roman"/>
          <w:sz w:val="28"/>
          <w:szCs w:val="28"/>
        </w:rPr>
        <w:t>. Интерфейс программы представлен на рисунке 1.11.</w:t>
      </w:r>
    </w:p>
    <w:p w:rsidR="006C4DA6" w:rsidRDefault="003751FB" w:rsidP="003751F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99835" cy="3592830"/>
            <wp:effectExtent l="19050" t="19050" r="24765" b="2667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Bro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359283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751FB" w:rsidRDefault="003751FB" w:rsidP="003751F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1.11 – Интерфейс анализатора трафика </w:t>
      </w:r>
      <w:r w:rsidRPr="003751FB">
        <w:rPr>
          <w:rFonts w:ascii="Times New Roman" w:hAnsi="Times New Roman" w:cs="Times New Roman"/>
          <w:sz w:val="28"/>
          <w:szCs w:val="28"/>
        </w:rPr>
        <w:t>Bro Network Security Monitor</w:t>
      </w:r>
    </w:p>
    <w:p w:rsidR="00354EA0" w:rsidRPr="006C4DA6" w:rsidRDefault="006C4DA6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Архитектура программы представлена на рисунке</w:t>
      </w:r>
      <w:r w:rsidR="00ED1E1C">
        <w:rPr>
          <w:rFonts w:ascii="Times New Roman" w:hAnsi="Times New Roman" w:cs="Times New Roman"/>
          <w:sz w:val="28"/>
          <w:szCs w:val="28"/>
        </w:rPr>
        <w:t xml:space="preserve"> 1.12.</w:t>
      </w:r>
    </w:p>
    <w:p w:rsidR="004C00DC" w:rsidRDefault="00ED1E1C" w:rsidP="00ED1E1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1864096" wp14:editId="42B2CAC1">
            <wp:extent cx="4000054" cy="3543300"/>
            <wp:effectExtent l="0" t="0" r="63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l="5594" t="18208" r="50710" b="13245"/>
                    <a:stretch/>
                  </pic:blipFill>
                  <pic:spPr bwMode="auto">
                    <a:xfrm>
                      <a:off x="0" y="0"/>
                      <a:ext cx="4005750" cy="35483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D1E1C" w:rsidRDefault="00ED1E1C" w:rsidP="00ED1E1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1.</w:t>
      </w:r>
      <w:r w:rsidRPr="007F4C39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2 – Архитектура анализатора трафика </w:t>
      </w:r>
      <w:r w:rsidRPr="003751FB">
        <w:rPr>
          <w:rFonts w:ascii="Times New Roman" w:hAnsi="Times New Roman" w:cs="Times New Roman"/>
          <w:sz w:val="28"/>
          <w:szCs w:val="28"/>
        </w:rPr>
        <w:t>Bro Network Security Monitor</w:t>
      </w:r>
    </w:p>
    <w:p w:rsidR="00ED1E1C" w:rsidRDefault="00B8037C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Архитектура анализатора трафика </w:t>
      </w:r>
      <w:r>
        <w:rPr>
          <w:rFonts w:ascii="Times New Roman" w:hAnsi="Times New Roman" w:cs="Times New Roman"/>
          <w:sz w:val="28"/>
          <w:szCs w:val="28"/>
          <w:lang w:val="en-US"/>
        </w:rPr>
        <w:t>Bro</w:t>
      </w:r>
      <w:r w:rsidRPr="00B8037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состоит из двух программных модулей:</w:t>
      </w:r>
    </w:p>
    <w:p w:rsidR="00B8037C" w:rsidRDefault="003068D4" w:rsidP="00B8037C">
      <w:pPr>
        <w:pStyle w:val="a8"/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Генератор событий (реализует функции анализа сетевого трафика и генерации событий);</w:t>
      </w:r>
    </w:p>
    <w:p w:rsidR="003068D4" w:rsidRPr="00B8037C" w:rsidRDefault="003068D4" w:rsidP="00B8037C">
      <w:pPr>
        <w:pStyle w:val="a8"/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Обработчики событий (при помощи реализованного в программном продукте скриптового языка возможно проводить логирование процессов и событий, формировать предупреждения, а также осуществлять запуск других приложений при наступлении определенных событий указанных администраторам сети).</w:t>
      </w:r>
    </w:p>
    <w:p w:rsidR="00B8037C" w:rsidRPr="00C70591" w:rsidRDefault="00C70591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помощи анализатора </w:t>
      </w:r>
      <w:r>
        <w:rPr>
          <w:rFonts w:ascii="Times New Roman" w:hAnsi="Times New Roman" w:cs="Times New Roman"/>
          <w:sz w:val="28"/>
          <w:szCs w:val="28"/>
          <w:lang w:val="en-US"/>
        </w:rPr>
        <w:t>Bro</w:t>
      </w:r>
      <w:r w:rsidRPr="00C7059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можно анализировать трафик как в режиме реального времени, так и проводить отложенный анализ файлов с </w:t>
      </w:r>
      <w:r w:rsidR="00440C9B">
        <w:rPr>
          <w:rFonts w:ascii="Times New Roman" w:hAnsi="Times New Roman" w:cs="Times New Roman"/>
          <w:sz w:val="28"/>
          <w:szCs w:val="28"/>
        </w:rPr>
        <w:t>расширением .pcap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8037C" w:rsidRDefault="00440C9B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Вместе с программным продуктом поставляется набор готовых скриптов под различные задачи</w:t>
      </w:r>
      <w:r w:rsidR="00B70CAE">
        <w:rPr>
          <w:rFonts w:ascii="Times New Roman" w:hAnsi="Times New Roman" w:cs="Times New Roman"/>
          <w:sz w:val="28"/>
          <w:szCs w:val="28"/>
        </w:rPr>
        <w:t>. В скриптах условия по которому наступает действие может применятся как к заголовку пакета так и к его телу, что значительно расширяет круг решаемых задач данным анализатором трафика.</w:t>
      </w:r>
    </w:p>
    <w:p w:rsidR="00B8037C" w:rsidRPr="00AB68C2" w:rsidRDefault="00AB68C2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Программа </w:t>
      </w:r>
      <w:r>
        <w:rPr>
          <w:rFonts w:ascii="Times New Roman" w:hAnsi="Times New Roman" w:cs="Times New Roman"/>
          <w:sz w:val="28"/>
          <w:szCs w:val="28"/>
          <w:lang w:val="en-US"/>
        </w:rPr>
        <w:t>Bro</w:t>
      </w:r>
      <w:r w:rsidRPr="00441DD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позволяет анализировать трафик в виртуальных частных сетях, однако, количество туннельных протоколов, реализованных для анализа в данной программе не велико.</w:t>
      </w:r>
    </w:p>
    <w:p w:rsidR="007C7FB7" w:rsidRPr="007C7FB7" w:rsidRDefault="007C7FB7" w:rsidP="007C7FB7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91146">
        <w:rPr>
          <w:rFonts w:ascii="Times New Roman" w:hAnsi="Times New Roman" w:cs="Times New Roman"/>
          <w:i/>
          <w:sz w:val="28"/>
          <w:szCs w:val="28"/>
        </w:rPr>
        <w:t>Анализатор</w:t>
      </w:r>
      <w:r w:rsidRPr="007C7FB7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C91146">
        <w:rPr>
          <w:rFonts w:ascii="Times New Roman" w:hAnsi="Times New Roman" w:cs="Times New Roman"/>
          <w:i/>
          <w:sz w:val="28"/>
          <w:szCs w:val="28"/>
        </w:rPr>
        <w:t>трафика</w:t>
      </w:r>
      <w:r w:rsidRPr="007C7FB7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7C7FB7">
        <w:rPr>
          <w:rFonts w:ascii="Times New Roman" w:hAnsi="Times New Roman" w:cs="Times New Roman"/>
          <w:i/>
          <w:sz w:val="28"/>
          <w:szCs w:val="28"/>
          <w:lang w:val="en-US"/>
        </w:rPr>
        <w:t>Snort</w:t>
      </w:r>
      <w:r w:rsidRPr="007C7FB7">
        <w:rPr>
          <w:rFonts w:ascii="Times New Roman" w:hAnsi="Times New Roman" w:cs="Times New Roman"/>
          <w:i/>
          <w:sz w:val="28"/>
          <w:szCs w:val="28"/>
        </w:rPr>
        <w:t>.</w:t>
      </w:r>
    </w:p>
    <w:p w:rsidR="00B8037C" w:rsidRPr="006A57BB" w:rsidRDefault="007C7FB7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основу логики работы анализатора трафика </w:t>
      </w:r>
      <w:r w:rsidRPr="007C7FB7">
        <w:rPr>
          <w:rFonts w:ascii="Times New Roman" w:hAnsi="Times New Roman" w:cs="Times New Roman"/>
          <w:sz w:val="28"/>
          <w:szCs w:val="28"/>
        </w:rPr>
        <w:t>Snort</w:t>
      </w:r>
      <w:r>
        <w:rPr>
          <w:rFonts w:ascii="Times New Roman" w:hAnsi="Times New Roman" w:cs="Times New Roman"/>
          <w:sz w:val="28"/>
          <w:szCs w:val="28"/>
        </w:rPr>
        <w:t xml:space="preserve"> положен метод сигнатурного поиска </w:t>
      </w:r>
      <w:r w:rsidRPr="007C7FB7">
        <w:rPr>
          <w:rFonts w:ascii="Times New Roman" w:hAnsi="Times New Roman" w:cs="Times New Roman"/>
          <w:sz w:val="28"/>
          <w:szCs w:val="28"/>
        </w:rPr>
        <w:t xml:space="preserve">[8]. </w:t>
      </w:r>
      <w:r>
        <w:rPr>
          <w:rFonts w:ascii="Times New Roman" w:hAnsi="Times New Roman" w:cs="Times New Roman"/>
          <w:sz w:val="28"/>
          <w:szCs w:val="28"/>
        </w:rPr>
        <w:t xml:space="preserve">Разработчиком данного программного продукта является компания </w:t>
      </w:r>
      <w:r w:rsidRPr="007C7FB7">
        <w:rPr>
          <w:rFonts w:ascii="Times New Roman" w:hAnsi="Times New Roman" w:cs="Times New Roman"/>
          <w:sz w:val="28"/>
          <w:szCs w:val="28"/>
        </w:rPr>
        <w:t xml:space="preserve">Sourcefire. </w:t>
      </w:r>
      <w:r>
        <w:rPr>
          <w:rFonts w:ascii="Times New Roman" w:hAnsi="Times New Roman" w:cs="Times New Roman"/>
          <w:sz w:val="28"/>
          <w:szCs w:val="28"/>
        </w:rPr>
        <w:t xml:space="preserve">Анализатор разработан для операционных систем семейства </w:t>
      </w:r>
      <w:r>
        <w:rPr>
          <w:rFonts w:ascii="Times New Roman" w:hAnsi="Times New Roman" w:cs="Times New Roman"/>
          <w:sz w:val="28"/>
          <w:szCs w:val="28"/>
          <w:lang w:val="en-US"/>
        </w:rPr>
        <w:t>Linux</w:t>
      </w:r>
      <w:r w:rsidRPr="006A57BB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Windows</w:t>
      </w:r>
      <w:r w:rsidRPr="006A57BB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FreeBSD</w:t>
      </w:r>
      <w:r w:rsidRPr="006A57BB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Mac</w:t>
      </w:r>
      <w:r w:rsidRPr="006A57B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OS</w:t>
      </w:r>
      <w:r w:rsidRPr="006A57BB">
        <w:rPr>
          <w:rFonts w:ascii="Times New Roman" w:hAnsi="Times New Roman" w:cs="Times New Roman"/>
          <w:sz w:val="28"/>
          <w:szCs w:val="28"/>
        </w:rPr>
        <w:t>.</w:t>
      </w:r>
    </w:p>
    <w:p w:rsidR="00B8037C" w:rsidRDefault="006A57BB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Анализатор трафика </w:t>
      </w:r>
      <w:r w:rsidRPr="006A57BB">
        <w:rPr>
          <w:rFonts w:ascii="Times New Roman" w:hAnsi="Times New Roman" w:cs="Times New Roman"/>
          <w:sz w:val="28"/>
          <w:szCs w:val="28"/>
        </w:rPr>
        <w:t>Snort</w:t>
      </w:r>
      <w:r>
        <w:rPr>
          <w:rFonts w:ascii="Times New Roman" w:hAnsi="Times New Roman" w:cs="Times New Roman"/>
          <w:sz w:val="28"/>
          <w:szCs w:val="28"/>
        </w:rPr>
        <w:t xml:space="preserve"> поддерживает два режима работы:</w:t>
      </w:r>
    </w:p>
    <w:p w:rsidR="006A57BB" w:rsidRDefault="006A57BB" w:rsidP="006A57BB">
      <w:pPr>
        <w:pStyle w:val="a8"/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Анализ сетевого трафика в режиме реального времени;</w:t>
      </w:r>
    </w:p>
    <w:p w:rsidR="006A57BB" w:rsidRPr="006A57BB" w:rsidRDefault="006A57BB" w:rsidP="006A57BB">
      <w:pPr>
        <w:pStyle w:val="a8"/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Анализ сохраненных в памяти сетевых трасс.</w:t>
      </w:r>
    </w:p>
    <w:p w:rsidR="00ED1E1C" w:rsidRPr="007C7FB7" w:rsidRDefault="006A57BB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Анализ сетевого трафика в режиме реального времени </w:t>
      </w:r>
      <w:r w:rsidR="00E5557F">
        <w:rPr>
          <w:rFonts w:ascii="Times New Roman" w:hAnsi="Times New Roman" w:cs="Times New Roman"/>
          <w:sz w:val="28"/>
          <w:szCs w:val="28"/>
        </w:rPr>
        <w:t>обеспечивает вывод в консольное окно содержимого перехваченных пакетов, логирование (регистрация пакетов и их сохранение, анализ статистики сетевого трафика).</w:t>
      </w:r>
    </w:p>
    <w:p w:rsidR="00ED1E1C" w:rsidRDefault="00985633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Интерфейс анализатора </w:t>
      </w:r>
      <w:r w:rsidRPr="006A57BB">
        <w:rPr>
          <w:rFonts w:ascii="Times New Roman" w:hAnsi="Times New Roman" w:cs="Times New Roman"/>
          <w:sz w:val="28"/>
          <w:szCs w:val="28"/>
        </w:rPr>
        <w:t>Snort</w:t>
      </w:r>
      <w:r>
        <w:rPr>
          <w:rFonts w:ascii="Times New Roman" w:hAnsi="Times New Roman" w:cs="Times New Roman"/>
          <w:sz w:val="28"/>
          <w:szCs w:val="28"/>
        </w:rPr>
        <w:t xml:space="preserve"> представлен на рисунке 1.13.</w:t>
      </w:r>
    </w:p>
    <w:p w:rsidR="00985633" w:rsidRDefault="00985633" w:rsidP="0098563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99835" cy="4062095"/>
            <wp:effectExtent l="19050" t="19050" r="24765" b="1460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snortalerts.pn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406209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85633" w:rsidRDefault="00985633" w:rsidP="0098563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1.</w:t>
      </w:r>
      <w:r w:rsidRPr="007F4C39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3 – </w:t>
      </w:r>
      <w:r w:rsidRPr="00985633">
        <w:rPr>
          <w:rFonts w:ascii="Times New Roman" w:hAnsi="Times New Roman" w:cs="Times New Roman"/>
          <w:sz w:val="28"/>
          <w:szCs w:val="28"/>
        </w:rPr>
        <w:t xml:space="preserve">Интерфейс анализатора трафика </w:t>
      </w:r>
      <w:r w:rsidRPr="006A57BB">
        <w:rPr>
          <w:rFonts w:ascii="Times New Roman" w:hAnsi="Times New Roman" w:cs="Times New Roman"/>
          <w:sz w:val="28"/>
          <w:szCs w:val="28"/>
        </w:rPr>
        <w:t>Snort</w:t>
      </w:r>
    </w:p>
    <w:p w:rsidR="00485B77" w:rsidRPr="006C4DA6" w:rsidRDefault="00485B77" w:rsidP="00485B7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Архитектура программы представлена на рисунке 1.14.</w:t>
      </w:r>
    </w:p>
    <w:p w:rsidR="00985633" w:rsidRDefault="00485B77" w:rsidP="00485B7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36BCB0B" wp14:editId="186475E0">
            <wp:extent cx="4581451" cy="367665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9"/>
                    <a:srcRect l="46114" t="14727" r="5655" b="16726"/>
                    <a:stretch/>
                  </pic:blipFill>
                  <pic:spPr bwMode="auto">
                    <a:xfrm>
                      <a:off x="0" y="0"/>
                      <a:ext cx="4595693" cy="36880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85B77" w:rsidRDefault="00485B77" w:rsidP="00485B7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1.</w:t>
      </w:r>
      <w:r w:rsidRPr="007F4C39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4 – </w:t>
      </w:r>
      <w:r w:rsidR="00D5215D">
        <w:rPr>
          <w:rFonts w:ascii="Times New Roman" w:hAnsi="Times New Roman" w:cs="Times New Roman"/>
          <w:sz w:val="28"/>
          <w:szCs w:val="28"/>
        </w:rPr>
        <w:t>Архитектура</w:t>
      </w:r>
      <w:r w:rsidRPr="00985633">
        <w:rPr>
          <w:rFonts w:ascii="Times New Roman" w:hAnsi="Times New Roman" w:cs="Times New Roman"/>
          <w:sz w:val="28"/>
          <w:szCs w:val="28"/>
        </w:rPr>
        <w:t xml:space="preserve"> анализатора трафика </w:t>
      </w:r>
      <w:r w:rsidRPr="006A57BB">
        <w:rPr>
          <w:rFonts w:ascii="Times New Roman" w:hAnsi="Times New Roman" w:cs="Times New Roman"/>
          <w:sz w:val="28"/>
          <w:szCs w:val="28"/>
        </w:rPr>
        <w:t>Snort</w:t>
      </w:r>
    </w:p>
    <w:p w:rsidR="00B92EE5" w:rsidRDefault="0040484A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Основным отличием архитектуры анализатора трафика </w:t>
      </w:r>
      <w:r w:rsidRPr="006A57BB">
        <w:rPr>
          <w:rFonts w:ascii="Times New Roman" w:hAnsi="Times New Roman" w:cs="Times New Roman"/>
          <w:sz w:val="28"/>
          <w:szCs w:val="28"/>
        </w:rPr>
        <w:t>Snort</w:t>
      </w:r>
      <w:r>
        <w:rPr>
          <w:rFonts w:ascii="Times New Roman" w:hAnsi="Times New Roman" w:cs="Times New Roman"/>
          <w:sz w:val="28"/>
          <w:szCs w:val="28"/>
        </w:rPr>
        <w:t xml:space="preserve"> является наличие двух основных компонентов: процессоров и модуля обнаружения. Задача процессоров состоит в разборе различных сетевых протоколов. В программу можно добавлять </w:t>
      </w:r>
      <w:r w:rsidR="00404C12">
        <w:rPr>
          <w:rFonts w:ascii="Times New Roman" w:hAnsi="Times New Roman" w:cs="Times New Roman"/>
          <w:sz w:val="28"/>
          <w:szCs w:val="28"/>
        </w:rPr>
        <w:t>пользовательские процессоры. Модуль обнаружения определяет заданные пользователем шаблоны событий и выполняет заданные действия при их обнаружении.</w:t>
      </w:r>
      <w:r w:rsidR="00E22A84">
        <w:rPr>
          <w:rFonts w:ascii="Times New Roman" w:hAnsi="Times New Roman" w:cs="Times New Roman"/>
          <w:sz w:val="28"/>
          <w:szCs w:val="28"/>
        </w:rPr>
        <w:t xml:space="preserve"> Модуль обнаружения работает в соответствии с правилами, </w:t>
      </w:r>
      <w:r w:rsidR="00DD2052">
        <w:rPr>
          <w:rFonts w:ascii="Times New Roman" w:hAnsi="Times New Roman" w:cs="Times New Roman"/>
          <w:sz w:val="28"/>
          <w:szCs w:val="28"/>
        </w:rPr>
        <w:t>которые включают заголовки и опции.</w:t>
      </w:r>
    </w:p>
    <w:p w:rsidR="00C5447C" w:rsidRPr="007C7FB7" w:rsidRDefault="00C5447C" w:rsidP="00C5447C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91146">
        <w:rPr>
          <w:rFonts w:ascii="Times New Roman" w:hAnsi="Times New Roman" w:cs="Times New Roman"/>
          <w:i/>
          <w:sz w:val="28"/>
          <w:szCs w:val="28"/>
        </w:rPr>
        <w:t>Анализатор</w:t>
      </w:r>
      <w:r w:rsidRPr="007C7FB7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C91146">
        <w:rPr>
          <w:rFonts w:ascii="Times New Roman" w:hAnsi="Times New Roman" w:cs="Times New Roman"/>
          <w:i/>
          <w:sz w:val="28"/>
          <w:szCs w:val="28"/>
        </w:rPr>
        <w:t>трафика</w:t>
      </w:r>
      <w:r w:rsidRPr="007C7FB7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C5447C">
        <w:rPr>
          <w:rFonts w:ascii="Times New Roman" w:hAnsi="Times New Roman" w:cs="Times New Roman"/>
          <w:i/>
          <w:sz w:val="28"/>
          <w:szCs w:val="28"/>
        </w:rPr>
        <w:t>Colasoft Capsa</w:t>
      </w:r>
      <w:r w:rsidRPr="007C7FB7">
        <w:rPr>
          <w:rFonts w:ascii="Times New Roman" w:hAnsi="Times New Roman" w:cs="Times New Roman"/>
          <w:i/>
          <w:sz w:val="28"/>
          <w:szCs w:val="28"/>
        </w:rPr>
        <w:t>.</w:t>
      </w:r>
    </w:p>
    <w:p w:rsidR="00B92EE5" w:rsidRDefault="00966C42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Данный анализатор трафика предназначен для диагностики работоспособности сети. Разработчиком </w:t>
      </w:r>
      <w:r w:rsidRPr="00966C42">
        <w:rPr>
          <w:rFonts w:ascii="Times New Roman" w:hAnsi="Times New Roman" w:cs="Times New Roman"/>
          <w:sz w:val="28"/>
          <w:szCs w:val="28"/>
        </w:rPr>
        <w:t>Colasoft Capsa</w:t>
      </w:r>
      <w:r>
        <w:rPr>
          <w:rFonts w:ascii="Times New Roman" w:hAnsi="Times New Roman" w:cs="Times New Roman"/>
          <w:sz w:val="28"/>
          <w:szCs w:val="28"/>
        </w:rPr>
        <w:t xml:space="preserve"> является </w:t>
      </w:r>
      <w:r w:rsidRPr="00966C42">
        <w:rPr>
          <w:rFonts w:ascii="Times New Roman" w:hAnsi="Times New Roman" w:cs="Times New Roman"/>
          <w:sz w:val="28"/>
          <w:szCs w:val="28"/>
        </w:rPr>
        <w:t>Colasoft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966C42">
        <w:rPr>
          <w:rFonts w:ascii="Times New Roman" w:hAnsi="Times New Roman" w:cs="Times New Roman"/>
          <w:sz w:val="28"/>
          <w:szCs w:val="28"/>
        </w:rPr>
        <w:t>Colasoft Capsa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E7E0E">
        <w:rPr>
          <w:rFonts w:ascii="Times New Roman" w:hAnsi="Times New Roman" w:cs="Times New Roman"/>
          <w:sz w:val="28"/>
          <w:szCs w:val="28"/>
        </w:rPr>
        <w:t>распространяется по лицензии</w:t>
      </w:r>
      <w:r w:rsidR="008D3905">
        <w:rPr>
          <w:rFonts w:ascii="Times New Roman" w:hAnsi="Times New Roman" w:cs="Times New Roman"/>
          <w:sz w:val="28"/>
          <w:szCs w:val="28"/>
        </w:rPr>
        <w:t>, однако существует бесплатная ограниченная версия программы</w:t>
      </w:r>
      <w:r w:rsidR="000E7E0E">
        <w:rPr>
          <w:rFonts w:ascii="Times New Roman" w:hAnsi="Times New Roman" w:cs="Times New Roman"/>
          <w:sz w:val="28"/>
          <w:szCs w:val="28"/>
        </w:rPr>
        <w:t xml:space="preserve">. Анализатор разработан для семейства операционных систем </w:t>
      </w:r>
      <w:r w:rsidR="000E7E0E">
        <w:rPr>
          <w:rFonts w:ascii="Times New Roman" w:hAnsi="Times New Roman" w:cs="Times New Roman"/>
          <w:sz w:val="28"/>
          <w:szCs w:val="28"/>
          <w:lang w:val="en-US"/>
        </w:rPr>
        <w:t>Windows</w:t>
      </w:r>
      <w:r w:rsidR="000E7E0E">
        <w:rPr>
          <w:rFonts w:ascii="Times New Roman" w:hAnsi="Times New Roman" w:cs="Times New Roman"/>
          <w:sz w:val="28"/>
          <w:szCs w:val="28"/>
        </w:rPr>
        <w:t xml:space="preserve"> и работает как с </w:t>
      </w:r>
      <w:r w:rsidR="001858F4">
        <w:rPr>
          <w:rFonts w:ascii="Times New Roman" w:hAnsi="Times New Roman" w:cs="Times New Roman"/>
          <w:sz w:val="28"/>
          <w:szCs w:val="28"/>
        </w:rPr>
        <w:t>проводными,</w:t>
      </w:r>
      <w:r w:rsidR="000E7E0E">
        <w:rPr>
          <w:rFonts w:ascii="Times New Roman" w:hAnsi="Times New Roman" w:cs="Times New Roman"/>
          <w:sz w:val="28"/>
          <w:szCs w:val="28"/>
        </w:rPr>
        <w:t xml:space="preserve"> так и с беспроводными сетевыми картами.</w:t>
      </w:r>
    </w:p>
    <w:p w:rsidR="00845470" w:rsidRDefault="00845470" w:rsidP="008454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Интерфейс анализатора </w:t>
      </w:r>
      <w:r w:rsidRPr="00845470">
        <w:rPr>
          <w:rFonts w:ascii="Times New Roman" w:hAnsi="Times New Roman" w:cs="Times New Roman"/>
          <w:sz w:val="28"/>
          <w:szCs w:val="28"/>
        </w:rPr>
        <w:t>Colasoft Capsa</w:t>
      </w:r>
      <w:r>
        <w:rPr>
          <w:rFonts w:ascii="Times New Roman" w:hAnsi="Times New Roman" w:cs="Times New Roman"/>
          <w:sz w:val="28"/>
          <w:szCs w:val="28"/>
        </w:rPr>
        <w:t xml:space="preserve"> представлен на рисунке 1.15.</w:t>
      </w:r>
    </w:p>
    <w:p w:rsidR="000E7E0E" w:rsidRPr="000E7E0E" w:rsidRDefault="00845470" w:rsidP="0084547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992C413" wp14:editId="0E78F92D">
            <wp:extent cx="5941523" cy="3596185"/>
            <wp:effectExtent l="19050" t="19050" r="21590" b="2349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Colasoft Capsa.jp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7847" cy="360606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45470" w:rsidRDefault="00845470" w:rsidP="0084547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1.</w:t>
      </w:r>
      <w:r w:rsidRPr="007F4C39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5 – </w:t>
      </w:r>
      <w:r w:rsidRPr="00985633">
        <w:rPr>
          <w:rFonts w:ascii="Times New Roman" w:hAnsi="Times New Roman" w:cs="Times New Roman"/>
          <w:sz w:val="28"/>
          <w:szCs w:val="28"/>
        </w:rPr>
        <w:t xml:space="preserve">Интерфейс анализатора трафика </w:t>
      </w:r>
      <w:r w:rsidRPr="00845470">
        <w:rPr>
          <w:rFonts w:ascii="Times New Roman" w:hAnsi="Times New Roman" w:cs="Times New Roman"/>
          <w:sz w:val="28"/>
          <w:szCs w:val="28"/>
        </w:rPr>
        <w:t>Colasoft Capsa</w:t>
      </w:r>
    </w:p>
    <w:p w:rsidR="00284237" w:rsidRPr="006C4DA6" w:rsidRDefault="00284237" w:rsidP="0028423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Архитектура программы представлена на рисунке 1.16.</w:t>
      </w:r>
      <w:r w:rsidR="006D49D3">
        <w:rPr>
          <w:rFonts w:ascii="Times New Roman" w:hAnsi="Times New Roman" w:cs="Times New Roman"/>
          <w:sz w:val="28"/>
          <w:szCs w:val="28"/>
        </w:rPr>
        <w:t xml:space="preserve"> Логически программа состоит из нескольких модулей. Модуль перехвата данных </w:t>
      </w:r>
      <w:r w:rsidR="006D49D3">
        <w:rPr>
          <w:rFonts w:ascii="Times New Roman" w:hAnsi="Times New Roman" w:cs="Times New Roman"/>
          <w:sz w:val="28"/>
          <w:szCs w:val="28"/>
        </w:rPr>
        <w:lastRenderedPageBreak/>
        <w:t>взаимодействует с сетевым драйвером и передает перехваченные пакеты анализатору для разбора содержимого пакетов</w:t>
      </w:r>
      <w:r w:rsidR="00B16F1D">
        <w:rPr>
          <w:rFonts w:ascii="Times New Roman" w:hAnsi="Times New Roman" w:cs="Times New Roman"/>
          <w:sz w:val="28"/>
          <w:szCs w:val="28"/>
        </w:rPr>
        <w:t xml:space="preserve"> в режиме реального времени</w:t>
      </w:r>
      <w:r w:rsidR="006D49D3">
        <w:rPr>
          <w:rFonts w:ascii="Times New Roman" w:hAnsi="Times New Roman" w:cs="Times New Roman"/>
          <w:sz w:val="28"/>
          <w:szCs w:val="28"/>
        </w:rPr>
        <w:t>.</w:t>
      </w:r>
    </w:p>
    <w:p w:rsidR="00DD2052" w:rsidRDefault="00D5215D" w:rsidP="00284237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6B3DA7D" wp14:editId="3D303F52">
            <wp:extent cx="4061042" cy="29051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1"/>
                    <a:srcRect l="43657" t="14731" r="6065" b="27726"/>
                    <a:stretch/>
                  </pic:blipFill>
                  <pic:spPr bwMode="auto">
                    <a:xfrm>
                      <a:off x="0" y="0"/>
                      <a:ext cx="4075519" cy="29154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5215D" w:rsidRDefault="00D5215D" w:rsidP="00D5215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1.</w:t>
      </w:r>
      <w:r w:rsidRPr="007F4C39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6 – Архитектура</w:t>
      </w:r>
      <w:r w:rsidRPr="00985633">
        <w:rPr>
          <w:rFonts w:ascii="Times New Roman" w:hAnsi="Times New Roman" w:cs="Times New Roman"/>
          <w:sz w:val="28"/>
          <w:szCs w:val="28"/>
        </w:rPr>
        <w:t xml:space="preserve"> анализатора трафика </w:t>
      </w:r>
      <w:r w:rsidRPr="00845470">
        <w:rPr>
          <w:rFonts w:ascii="Times New Roman" w:hAnsi="Times New Roman" w:cs="Times New Roman"/>
          <w:sz w:val="28"/>
          <w:szCs w:val="28"/>
        </w:rPr>
        <w:t>Colasoft Capsa</w:t>
      </w:r>
    </w:p>
    <w:p w:rsidR="00DD2052" w:rsidRPr="00392FE8" w:rsidRDefault="00392FE8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Процесс анализа трафика анализатором </w:t>
      </w:r>
      <w:r w:rsidRPr="00845470">
        <w:rPr>
          <w:rFonts w:ascii="Times New Roman" w:hAnsi="Times New Roman" w:cs="Times New Roman"/>
          <w:sz w:val="28"/>
          <w:szCs w:val="28"/>
        </w:rPr>
        <w:t>Colasoft Capsa</w:t>
      </w:r>
      <w:r>
        <w:rPr>
          <w:rFonts w:ascii="Times New Roman" w:hAnsi="Times New Roman" w:cs="Times New Roman"/>
          <w:sz w:val="28"/>
          <w:szCs w:val="28"/>
        </w:rPr>
        <w:t xml:space="preserve"> представлен на рисунке 1.17.</w:t>
      </w:r>
    </w:p>
    <w:p w:rsidR="00DD2052" w:rsidRDefault="00392FE8" w:rsidP="00392FE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829A6C1" wp14:editId="43760837">
            <wp:extent cx="2827096" cy="425767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/>
                    <a:srcRect l="53372" t="14727" r="21530" b="18332"/>
                    <a:stretch/>
                  </pic:blipFill>
                  <pic:spPr bwMode="auto">
                    <a:xfrm>
                      <a:off x="0" y="0"/>
                      <a:ext cx="2848877" cy="42904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92FE8" w:rsidRDefault="00392FE8" w:rsidP="00392FE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1.</w:t>
      </w:r>
      <w:r w:rsidRPr="007F4C39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7 – Процесс анализа трафика в </w:t>
      </w:r>
      <w:r w:rsidR="005B63A5">
        <w:rPr>
          <w:rFonts w:ascii="Times New Roman" w:hAnsi="Times New Roman" w:cs="Times New Roman"/>
          <w:sz w:val="28"/>
          <w:szCs w:val="28"/>
        </w:rPr>
        <w:t>программе</w:t>
      </w:r>
      <w:r w:rsidRPr="00985633">
        <w:rPr>
          <w:rFonts w:ascii="Times New Roman" w:hAnsi="Times New Roman" w:cs="Times New Roman"/>
          <w:sz w:val="28"/>
          <w:szCs w:val="28"/>
        </w:rPr>
        <w:t xml:space="preserve"> </w:t>
      </w:r>
      <w:r w:rsidRPr="00845470">
        <w:rPr>
          <w:rFonts w:ascii="Times New Roman" w:hAnsi="Times New Roman" w:cs="Times New Roman"/>
          <w:sz w:val="28"/>
          <w:szCs w:val="28"/>
        </w:rPr>
        <w:t>Colasoft Capsa</w:t>
      </w:r>
    </w:p>
    <w:p w:rsidR="00DD2052" w:rsidRDefault="005B63A5" w:rsidP="00392FE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Перехваченные пакеты анализатором трафика проходят систему пользовательских фильтров и поступают на программный блок первичного</w:t>
      </w:r>
      <w:r w:rsidR="00C374EF">
        <w:rPr>
          <w:rFonts w:ascii="Times New Roman" w:hAnsi="Times New Roman" w:cs="Times New Roman"/>
          <w:sz w:val="28"/>
          <w:szCs w:val="28"/>
        </w:rPr>
        <w:t xml:space="preserve"> анализа, который проводит разбор кадров и пакетов на канальном, сетевом и транспортном уровнях модели взаимодействия открытых систем.</w:t>
      </w:r>
    </w:p>
    <w:p w:rsidR="00B92EE5" w:rsidRDefault="00856C04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Вторичный анализ обеспечивает разбор пакетов на прикладном уровне семиуровневой модели. Анализатор трафика поддерживает более трехсот протоколов прикладного уровня.</w:t>
      </w:r>
    </w:p>
    <w:p w:rsidR="0085621E" w:rsidRDefault="0085621E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Главной особенностью и одновременно достоинством анализатора трафика </w:t>
      </w:r>
      <w:r w:rsidRPr="00845470">
        <w:rPr>
          <w:rFonts w:ascii="Times New Roman" w:hAnsi="Times New Roman" w:cs="Times New Roman"/>
          <w:sz w:val="28"/>
          <w:szCs w:val="28"/>
        </w:rPr>
        <w:t>Colasoft Capsa</w:t>
      </w:r>
      <w:r>
        <w:rPr>
          <w:rFonts w:ascii="Times New Roman" w:hAnsi="Times New Roman" w:cs="Times New Roman"/>
          <w:sz w:val="28"/>
          <w:szCs w:val="28"/>
        </w:rPr>
        <w:t xml:space="preserve"> является многопоточность.</w:t>
      </w:r>
    </w:p>
    <w:p w:rsidR="00A05A60" w:rsidRPr="007C7FB7" w:rsidRDefault="00A05A60" w:rsidP="00A05A60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91146">
        <w:rPr>
          <w:rFonts w:ascii="Times New Roman" w:hAnsi="Times New Roman" w:cs="Times New Roman"/>
          <w:i/>
          <w:sz w:val="28"/>
          <w:szCs w:val="28"/>
        </w:rPr>
        <w:t>Анализатор</w:t>
      </w:r>
      <w:r w:rsidRPr="007C7FB7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C91146">
        <w:rPr>
          <w:rFonts w:ascii="Times New Roman" w:hAnsi="Times New Roman" w:cs="Times New Roman"/>
          <w:i/>
          <w:sz w:val="28"/>
          <w:szCs w:val="28"/>
        </w:rPr>
        <w:t>трафика</w:t>
      </w:r>
      <w:r w:rsidRPr="007C7FB7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A05A60">
        <w:rPr>
          <w:rFonts w:ascii="Times New Roman" w:hAnsi="Times New Roman" w:cs="Times New Roman"/>
          <w:i/>
          <w:sz w:val="28"/>
          <w:szCs w:val="28"/>
        </w:rPr>
        <w:t>ClearSight Analyzer</w:t>
      </w:r>
      <w:r w:rsidRPr="007C7FB7">
        <w:rPr>
          <w:rFonts w:ascii="Times New Roman" w:hAnsi="Times New Roman" w:cs="Times New Roman"/>
          <w:i/>
          <w:sz w:val="28"/>
          <w:szCs w:val="28"/>
        </w:rPr>
        <w:t>.</w:t>
      </w:r>
    </w:p>
    <w:p w:rsidR="00B92EE5" w:rsidRDefault="00696CD1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Анализатор трафика </w:t>
      </w:r>
      <w:r w:rsidRPr="00696CD1">
        <w:rPr>
          <w:rFonts w:ascii="Times New Roman" w:hAnsi="Times New Roman" w:cs="Times New Roman"/>
          <w:sz w:val="28"/>
          <w:szCs w:val="28"/>
        </w:rPr>
        <w:t>ClearSight Analyzer</w:t>
      </w:r>
      <w:r>
        <w:rPr>
          <w:rFonts w:ascii="Times New Roman" w:hAnsi="Times New Roman" w:cs="Times New Roman"/>
          <w:sz w:val="28"/>
          <w:szCs w:val="28"/>
        </w:rPr>
        <w:t xml:space="preserve"> является программно-аппаратным модулем комплекса </w:t>
      </w:r>
      <w:r w:rsidRPr="00696CD1">
        <w:rPr>
          <w:rFonts w:ascii="Times New Roman" w:hAnsi="Times New Roman" w:cs="Times New Roman"/>
          <w:sz w:val="28"/>
          <w:szCs w:val="28"/>
        </w:rPr>
        <w:t>Network Time Machine</w:t>
      </w:r>
      <w:r>
        <w:rPr>
          <w:rFonts w:ascii="Times New Roman" w:hAnsi="Times New Roman" w:cs="Times New Roman"/>
          <w:sz w:val="28"/>
          <w:szCs w:val="28"/>
        </w:rPr>
        <w:t>, архитектура которого представлена на рисунке 1.18.</w:t>
      </w:r>
    </w:p>
    <w:p w:rsidR="00B92EE5" w:rsidRDefault="00696CD1" w:rsidP="00696CD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39C69A5" wp14:editId="61E3E86D">
            <wp:extent cx="4661253" cy="3448050"/>
            <wp:effectExtent l="0" t="0" r="635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/>
                    <a:srcRect l="39159" t="15798" r="5655" b="11907"/>
                    <a:stretch/>
                  </pic:blipFill>
                  <pic:spPr bwMode="auto">
                    <a:xfrm>
                      <a:off x="0" y="0"/>
                      <a:ext cx="4665937" cy="34515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96CD1" w:rsidRDefault="00696CD1" w:rsidP="00696CD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1.</w:t>
      </w:r>
      <w:r w:rsidRPr="007F4C39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8 – </w:t>
      </w:r>
      <w:r w:rsidRPr="00696CD1">
        <w:rPr>
          <w:rFonts w:ascii="Times New Roman" w:hAnsi="Times New Roman" w:cs="Times New Roman"/>
          <w:sz w:val="28"/>
          <w:szCs w:val="28"/>
        </w:rPr>
        <w:t>Архитектура Network Time Machine</w:t>
      </w:r>
    </w:p>
    <w:p w:rsidR="00B92EE5" w:rsidRPr="007A09B7" w:rsidRDefault="00696CD1" w:rsidP="00A238D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Исследуемый трафик поступает на сетевую карту </w:t>
      </w:r>
      <w:r>
        <w:rPr>
          <w:rFonts w:ascii="Times New Roman" w:hAnsi="Times New Roman" w:cs="Times New Roman"/>
          <w:sz w:val="28"/>
          <w:szCs w:val="28"/>
          <w:lang w:val="en-US"/>
        </w:rPr>
        <w:t>FPGA</w:t>
      </w:r>
      <w:r>
        <w:rPr>
          <w:rFonts w:ascii="Times New Roman" w:hAnsi="Times New Roman" w:cs="Times New Roman"/>
          <w:sz w:val="28"/>
          <w:szCs w:val="28"/>
        </w:rPr>
        <w:t xml:space="preserve"> программно-аппаратного комплекса и далее может анализироваться либо в режиме реального времени, либо поступать в хранилище сетевых пакетов (область долговременной памяти на жестком диске)</w:t>
      </w:r>
      <w:r w:rsidR="007A09B7">
        <w:rPr>
          <w:rFonts w:ascii="Times New Roman" w:hAnsi="Times New Roman" w:cs="Times New Roman"/>
          <w:sz w:val="28"/>
          <w:szCs w:val="28"/>
        </w:rPr>
        <w:t xml:space="preserve">. При анализе в режиме реального времени может </w:t>
      </w:r>
      <w:r w:rsidR="007A09B7">
        <w:rPr>
          <w:rFonts w:ascii="Times New Roman" w:hAnsi="Times New Roman" w:cs="Times New Roman"/>
          <w:sz w:val="28"/>
          <w:szCs w:val="28"/>
        </w:rPr>
        <w:lastRenderedPageBreak/>
        <w:t xml:space="preserve">проводится индексация трафика по различным характеристик при помощи программного модуля </w:t>
      </w:r>
      <w:r w:rsidR="007A09B7">
        <w:rPr>
          <w:rFonts w:ascii="Times New Roman" w:hAnsi="Times New Roman" w:cs="Times New Roman"/>
          <w:sz w:val="28"/>
          <w:szCs w:val="28"/>
          <w:lang w:val="en-US"/>
        </w:rPr>
        <w:t>Atlas</w:t>
      </w:r>
      <w:r w:rsidR="007A09B7">
        <w:rPr>
          <w:rFonts w:ascii="Times New Roman" w:hAnsi="Times New Roman" w:cs="Times New Roman"/>
          <w:sz w:val="28"/>
          <w:szCs w:val="28"/>
        </w:rPr>
        <w:t>. За счет программно-аппаратной реализации комплекса повышается анализ трафика в режиме реального времени на высокоскоростных каналах связи (до 20 Гбит</w:t>
      </w:r>
      <w:r w:rsidR="007A09B7" w:rsidRPr="007A09B7">
        <w:rPr>
          <w:rFonts w:ascii="Times New Roman" w:hAnsi="Times New Roman" w:cs="Times New Roman"/>
          <w:sz w:val="28"/>
          <w:szCs w:val="28"/>
        </w:rPr>
        <w:t>/</w:t>
      </w:r>
      <w:r w:rsidR="007A09B7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7A09B7">
        <w:rPr>
          <w:rFonts w:ascii="Times New Roman" w:hAnsi="Times New Roman" w:cs="Times New Roman"/>
          <w:sz w:val="28"/>
          <w:szCs w:val="28"/>
        </w:rPr>
        <w:t>). Интерфейс программы представлен на рисунке 1.19.</w:t>
      </w:r>
    </w:p>
    <w:p w:rsidR="00B92EE5" w:rsidRPr="007C7FB7" w:rsidRDefault="00B92EE5" w:rsidP="005B63A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827059" cy="3684494"/>
            <wp:effectExtent l="19050" t="19050" r="21590" b="1143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learSight Analyzer.jp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7059" cy="3684494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A09B7" w:rsidRDefault="007A09B7" w:rsidP="007A09B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1.</w:t>
      </w:r>
      <w:r w:rsidRPr="007F4C39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9 – Интерфейс программы </w:t>
      </w:r>
      <w:r w:rsidRPr="007A09B7">
        <w:rPr>
          <w:rFonts w:ascii="Times New Roman" w:hAnsi="Times New Roman" w:cs="Times New Roman"/>
          <w:sz w:val="28"/>
          <w:szCs w:val="28"/>
        </w:rPr>
        <w:t>ClearSight Analyzer</w:t>
      </w:r>
    </w:p>
    <w:p w:rsidR="005353E7" w:rsidRPr="002A4329" w:rsidRDefault="002A4329" w:rsidP="002A432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Таким образом, анализаторы трафика разных производителей решают схожий круг задач и имеют несущественные отличия. Весь перечень проанализированных программных продуктов можно разделить на две группы: анализаторы трафика используемые в небольших сетях и анализаторы трафика больших телекоммуникационных сетей. Для корпоративных сетей наиболее подойдут анализаторы для небольших сетей, например, </w:t>
      </w:r>
      <w:r>
        <w:rPr>
          <w:rFonts w:ascii="Times New Roman" w:hAnsi="Times New Roman" w:cs="Times New Roman"/>
          <w:sz w:val="28"/>
          <w:szCs w:val="28"/>
          <w:lang w:val="en-US"/>
        </w:rPr>
        <w:t>WireShark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0072F" w:rsidRPr="003676E6" w:rsidRDefault="00E0072F" w:rsidP="00991B97">
      <w:pPr>
        <w:spacing w:before="300" w:after="300" w:line="360" w:lineRule="auto"/>
        <w:ind w:firstLine="709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9" w:name="_Toc71189096"/>
      <w:r w:rsidRPr="003676E6">
        <w:rPr>
          <w:rFonts w:ascii="Times New Roman" w:hAnsi="Times New Roman" w:cs="Times New Roman"/>
          <w:b/>
          <w:sz w:val="28"/>
          <w:szCs w:val="28"/>
        </w:rPr>
        <w:t>1.</w:t>
      </w:r>
      <w:r>
        <w:rPr>
          <w:rFonts w:ascii="Times New Roman" w:hAnsi="Times New Roman" w:cs="Times New Roman"/>
          <w:b/>
          <w:sz w:val="28"/>
          <w:szCs w:val="28"/>
        </w:rPr>
        <w:t>5</w:t>
      </w:r>
      <w:r w:rsidRPr="003676E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0072F">
        <w:rPr>
          <w:rFonts w:ascii="Times New Roman" w:hAnsi="Times New Roman" w:cs="Times New Roman"/>
          <w:b/>
          <w:sz w:val="28"/>
          <w:szCs w:val="28"/>
        </w:rPr>
        <w:t>Выводы</w:t>
      </w:r>
      <w:bookmarkEnd w:id="9"/>
    </w:p>
    <w:p w:rsidR="00E0072F" w:rsidRDefault="00E81904" w:rsidP="00E81904">
      <w:pPr>
        <w:pStyle w:val="a8"/>
        <w:numPr>
          <w:ilvl w:val="0"/>
          <w:numId w:val="10"/>
        </w:numPr>
        <w:spacing w:after="0" w:line="36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Современные корпоративные сети имеют трехуровневую архитектуру и строятся на базе стека протоколов </w:t>
      </w:r>
      <w:r>
        <w:rPr>
          <w:rFonts w:ascii="Times New Roman" w:hAnsi="Times New Roman" w:cs="Times New Roman"/>
          <w:sz w:val="28"/>
          <w:szCs w:val="28"/>
          <w:lang w:val="en-US"/>
        </w:rPr>
        <w:t>TCP</w:t>
      </w:r>
      <w:r w:rsidRPr="00E81904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IP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81904" w:rsidRDefault="00E81904" w:rsidP="00536D19">
      <w:pPr>
        <w:pStyle w:val="a8"/>
        <w:numPr>
          <w:ilvl w:val="0"/>
          <w:numId w:val="10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Трафик </w:t>
      </w:r>
      <w:r w:rsidR="00536D19">
        <w:rPr>
          <w:rFonts w:ascii="Times New Roman" w:hAnsi="Times New Roman" w:cs="Times New Roman"/>
          <w:sz w:val="28"/>
          <w:szCs w:val="28"/>
        </w:rPr>
        <w:t>корпоративных</w:t>
      </w:r>
      <w:r>
        <w:rPr>
          <w:rFonts w:ascii="Times New Roman" w:hAnsi="Times New Roman" w:cs="Times New Roman"/>
          <w:sz w:val="28"/>
          <w:szCs w:val="28"/>
        </w:rPr>
        <w:t xml:space="preserve"> сетей является мультисервисным</w:t>
      </w:r>
      <w:r w:rsidR="00536D19">
        <w:rPr>
          <w:rFonts w:ascii="Times New Roman" w:hAnsi="Times New Roman" w:cs="Times New Roman"/>
          <w:sz w:val="28"/>
          <w:szCs w:val="28"/>
        </w:rPr>
        <w:t xml:space="preserve"> и в соответствии с принципом конвергенции формируется на выходе большого </w:t>
      </w:r>
      <w:r w:rsidR="00536D19">
        <w:rPr>
          <w:rFonts w:ascii="Times New Roman" w:hAnsi="Times New Roman" w:cs="Times New Roman"/>
          <w:sz w:val="28"/>
          <w:szCs w:val="28"/>
        </w:rPr>
        <w:lastRenderedPageBreak/>
        <w:t xml:space="preserve">количества терминального оборудования пользователей (как старого так и нового поколения, подключенного через систему </w:t>
      </w:r>
      <w:r w:rsidR="00536D19">
        <w:rPr>
          <w:rFonts w:ascii="Times New Roman" w:hAnsi="Times New Roman" w:cs="Times New Roman"/>
          <w:sz w:val="28"/>
          <w:szCs w:val="28"/>
          <w:lang w:val="en-US"/>
        </w:rPr>
        <w:t>IP</w:t>
      </w:r>
      <w:r w:rsidR="00536D19" w:rsidRPr="00536D19">
        <w:rPr>
          <w:rFonts w:ascii="Times New Roman" w:hAnsi="Times New Roman" w:cs="Times New Roman"/>
          <w:sz w:val="28"/>
          <w:szCs w:val="28"/>
        </w:rPr>
        <w:t>-</w:t>
      </w:r>
      <w:r w:rsidR="00536D19">
        <w:rPr>
          <w:rFonts w:ascii="Times New Roman" w:hAnsi="Times New Roman" w:cs="Times New Roman"/>
          <w:sz w:val="28"/>
          <w:szCs w:val="28"/>
        </w:rPr>
        <w:t>шлюзов).</w:t>
      </w:r>
    </w:p>
    <w:p w:rsidR="00536D19" w:rsidRDefault="00536D19" w:rsidP="00536D19">
      <w:pPr>
        <w:pStyle w:val="a8"/>
        <w:numPr>
          <w:ilvl w:val="0"/>
          <w:numId w:val="10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Основными характеристиками качества обслуживания абонентов являются: пропускная способность, задержка передачи пакетов, джиттер, вероятность потери пакетов и вероятность приема пакета с ошибкой. Классы трафика в соответствии с рекомендациями МСЭ определяются системой данных характеристик. Основной приоритет при обработке мультисервисного трафика отдается сервисам реального времени (видеосвязь, </w:t>
      </w:r>
      <w:r>
        <w:rPr>
          <w:rFonts w:ascii="Times New Roman" w:hAnsi="Times New Roman" w:cs="Times New Roman"/>
          <w:sz w:val="28"/>
          <w:szCs w:val="28"/>
          <w:lang w:val="en-US"/>
        </w:rPr>
        <w:t>IP</w:t>
      </w:r>
      <w:r w:rsidRPr="00536D19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телефония и др.).</w:t>
      </w:r>
    </w:p>
    <w:p w:rsidR="00DD2503" w:rsidRDefault="0070412B" w:rsidP="00BF0332">
      <w:pPr>
        <w:pStyle w:val="a8"/>
        <w:numPr>
          <w:ilvl w:val="0"/>
          <w:numId w:val="10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6DC7">
        <w:rPr>
          <w:rFonts w:ascii="Times New Roman" w:hAnsi="Times New Roman" w:cs="Times New Roman"/>
          <w:sz w:val="28"/>
          <w:szCs w:val="28"/>
        </w:rPr>
        <w:t>Средства анализа трафика достаточно широко представлены на рынке программного обеспечения и решают задачи: сбора, анализа, восстановления, хранения трафика, а также выполнение действий при наступлении определенных сетевых событий.</w:t>
      </w:r>
    </w:p>
    <w:p w:rsidR="00DD2503" w:rsidRDefault="00DD250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DD2503" w:rsidRPr="00000397" w:rsidRDefault="00DD2503" w:rsidP="00507449">
      <w:pPr>
        <w:spacing w:after="200" w:line="360" w:lineRule="auto"/>
        <w:ind w:firstLine="709"/>
        <w:jc w:val="both"/>
        <w:outlineLvl w:val="0"/>
        <w:rPr>
          <w:rFonts w:ascii="Times New Roman" w:hAnsi="Times New Roman" w:cs="Times New Roman"/>
          <w:b/>
          <w:sz w:val="32"/>
          <w:szCs w:val="32"/>
        </w:rPr>
      </w:pPr>
      <w:bookmarkStart w:id="10" w:name="_Toc71189097"/>
      <w:r w:rsidRPr="00000397">
        <w:rPr>
          <w:rFonts w:ascii="Times New Roman" w:hAnsi="Times New Roman" w:cs="Times New Roman"/>
          <w:b/>
          <w:sz w:val="32"/>
          <w:szCs w:val="32"/>
        </w:rPr>
        <w:lastRenderedPageBreak/>
        <w:t>2 Материалы и методы исследования трафика корпоративной мультисервисной сети</w:t>
      </w:r>
      <w:bookmarkEnd w:id="10"/>
    </w:p>
    <w:p w:rsidR="00DD2503" w:rsidRPr="00000397" w:rsidRDefault="00DD2503" w:rsidP="00DD2503">
      <w:pPr>
        <w:spacing w:after="300" w:line="360" w:lineRule="auto"/>
        <w:ind w:firstLine="709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11" w:name="_Toc71189098"/>
      <w:r w:rsidRPr="00000397">
        <w:rPr>
          <w:rFonts w:ascii="Times New Roman" w:hAnsi="Times New Roman" w:cs="Times New Roman"/>
          <w:b/>
          <w:sz w:val="28"/>
          <w:szCs w:val="28"/>
        </w:rPr>
        <w:t>2.1 Сбор сведений о корпоративной мультисервисной сети</w:t>
      </w:r>
      <w:bookmarkEnd w:id="11"/>
    </w:p>
    <w:p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04287">
        <w:rPr>
          <w:rFonts w:ascii="Times New Roman" w:hAnsi="Times New Roman" w:cs="Times New Roman"/>
          <w:sz w:val="28"/>
          <w:szCs w:val="28"/>
        </w:rPr>
        <w:t>Для анализ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304287">
        <w:rPr>
          <w:rFonts w:ascii="Times New Roman" w:hAnsi="Times New Roman" w:cs="Times New Roman"/>
          <w:sz w:val="28"/>
          <w:szCs w:val="28"/>
        </w:rPr>
        <w:t xml:space="preserve"> трафи</w:t>
      </w:r>
      <w:r>
        <w:rPr>
          <w:rFonts w:ascii="Times New Roman" w:hAnsi="Times New Roman" w:cs="Times New Roman"/>
          <w:sz w:val="28"/>
          <w:szCs w:val="28"/>
        </w:rPr>
        <w:t>ка корпоративной мультисервисной сети рассмотрена реальная корпоративная сеть предприятия ОАО «Стройинвест Груп». Предприятие «Стройинвест Груп» осуществляет проектирование и строительство промышленных объектов, складских комплексов и помещений, административных, офисных и развлекательных зданий, оздоровительных комплексов и специализированных лабораторий.</w:t>
      </w:r>
    </w:p>
    <w:p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Также рассматриваемая компания оказывает услуги по проведению строительных экспертиз конструкций и инженерных систем.</w:t>
      </w:r>
    </w:p>
    <w:p w:rsidR="00DD2503" w:rsidRPr="00304287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Штат компании составляет 580 человек. Офисы предприятия располагаются в трех административных зданиях, которые располагаются на расстоянии трех километров друг от друга.</w:t>
      </w:r>
    </w:p>
    <w:p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Корпоративная мультисервисная сеть предприятия строится на базе технологии </w:t>
      </w:r>
      <w:r>
        <w:rPr>
          <w:rFonts w:ascii="Times New Roman" w:hAnsi="Times New Roman" w:cs="Times New Roman"/>
          <w:sz w:val="28"/>
          <w:szCs w:val="28"/>
          <w:lang w:val="en-US"/>
        </w:rPr>
        <w:t>SHDSL</w:t>
      </w:r>
      <w:r>
        <w:rPr>
          <w:rFonts w:ascii="Times New Roman" w:hAnsi="Times New Roman" w:cs="Times New Roman"/>
          <w:sz w:val="28"/>
          <w:szCs w:val="28"/>
        </w:rPr>
        <w:t xml:space="preserve"> и состоит из:</w:t>
      </w:r>
    </w:p>
    <w:p w:rsidR="00DD2503" w:rsidRDefault="00DD2503" w:rsidP="00DD2503">
      <w:pPr>
        <w:pStyle w:val="a8"/>
        <w:numPr>
          <w:ilvl w:val="0"/>
          <w:numId w:val="1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520 рабочих станций пользователей;</w:t>
      </w:r>
    </w:p>
    <w:p w:rsidR="00DD2503" w:rsidRDefault="00DD2503" w:rsidP="00DD2503">
      <w:pPr>
        <w:pStyle w:val="a8"/>
        <w:numPr>
          <w:ilvl w:val="0"/>
          <w:numId w:val="1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Структурированную кабельную систему на основе кабеля витая пара;</w:t>
      </w:r>
    </w:p>
    <w:p w:rsidR="00DD2503" w:rsidRDefault="00DD2503" w:rsidP="00DD2503">
      <w:pPr>
        <w:pStyle w:val="a8"/>
        <w:numPr>
          <w:ilvl w:val="0"/>
          <w:numId w:val="1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Десять коммутаторов второго уровня модели </w:t>
      </w:r>
      <w:r>
        <w:rPr>
          <w:rFonts w:ascii="Times New Roman" w:hAnsi="Times New Roman" w:cs="Times New Roman"/>
          <w:sz w:val="28"/>
          <w:szCs w:val="28"/>
          <w:lang w:val="en-US"/>
        </w:rPr>
        <w:t>OSI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DD2503" w:rsidRDefault="00DD2503" w:rsidP="00DD2503">
      <w:pPr>
        <w:pStyle w:val="a8"/>
        <w:numPr>
          <w:ilvl w:val="0"/>
          <w:numId w:val="1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Один маршрутизатор;</w:t>
      </w:r>
    </w:p>
    <w:p w:rsidR="00DD2503" w:rsidRDefault="00DD2503" w:rsidP="00DD2503">
      <w:pPr>
        <w:pStyle w:val="a8"/>
        <w:numPr>
          <w:ilvl w:val="0"/>
          <w:numId w:val="1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Четыре сервера (сервер баз данных, сервер электронной почты, файловый сервер, сервер </w:t>
      </w:r>
      <w:r>
        <w:rPr>
          <w:rFonts w:ascii="Times New Roman" w:hAnsi="Times New Roman" w:cs="Times New Roman"/>
          <w:sz w:val="28"/>
          <w:szCs w:val="28"/>
          <w:lang w:val="en-US"/>
        </w:rPr>
        <w:t>IP</w:t>
      </w:r>
      <w:r w:rsidRPr="00A2043A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телефонии);</w:t>
      </w:r>
    </w:p>
    <w:p w:rsidR="00DD2503" w:rsidRDefault="00DD2503" w:rsidP="00DD2503">
      <w:pPr>
        <w:pStyle w:val="a8"/>
        <w:numPr>
          <w:ilvl w:val="0"/>
          <w:numId w:val="1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Оборудование видеонаблюдения.</w:t>
      </w:r>
    </w:p>
    <w:p w:rsidR="00DD2503" w:rsidRPr="00A2043A" w:rsidRDefault="00DD2503" w:rsidP="00DD2503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Связь между офисами организуется при помощи </w:t>
      </w:r>
      <w:r w:rsidR="004D0900">
        <w:rPr>
          <w:rFonts w:ascii="Times New Roman" w:hAnsi="Times New Roman" w:cs="Times New Roman"/>
          <w:sz w:val="28"/>
          <w:szCs w:val="28"/>
          <w:lang w:val="en-US"/>
        </w:rPr>
        <w:t>SHDSL</w:t>
      </w:r>
      <w:r w:rsidRPr="00A2043A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модемов</w:t>
      </w:r>
      <w:r w:rsidR="004D0900" w:rsidRPr="004D0900">
        <w:rPr>
          <w:rFonts w:ascii="Times New Roman" w:hAnsi="Times New Roman" w:cs="Times New Roman"/>
          <w:sz w:val="28"/>
          <w:szCs w:val="28"/>
        </w:rPr>
        <w:t xml:space="preserve">. </w:t>
      </w:r>
      <w:r w:rsidR="004D0900">
        <w:rPr>
          <w:rFonts w:ascii="Times New Roman" w:hAnsi="Times New Roman" w:cs="Times New Roman"/>
          <w:sz w:val="28"/>
          <w:szCs w:val="28"/>
        </w:rPr>
        <w:t xml:space="preserve">При помощи </w:t>
      </w:r>
      <w:r w:rsidR="004D0900">
        <w:rPr>
          <w:rFonts w:ascii="Times New Roman" w:hAnsi="Times New Roman" w:cs="Times New Roman"/>
          <w:sz w:val="28"/>
          <w:szCs w:val="28"/>
          <w:lang w:val="en-US"/>
        </w:rPr>
        <w:t>ADSL</w:t>
      </w:r>
      <w:r w:rsidR="004D0900" w:rsidRPr="0067077B">
        <w:rPr>
          <w:rFonts w:ascii="Times New Roman" w:hAnsi="Times New Roman" w:cs="Times New Roman"/>
          <w:sz w:val="28"/>
          <w:szCs w:val="28"/>
        </w:rPr>
        <w:t>-</w:t>
      </w:r>
      <w:r w:rsidR="004D0900">
        <w:rPr>
          <w:rFonts w:ascii="Times New Roman" w:hAnsi="Times New Roman" w:cs="Times New Roman"/>
          <w:sz w:val="28"/>
          <w:szCs w:val="28"/>
        </w:rPr>
        <w:t>модема</w:t>
      </w:r>
      <w:r>
        <w:rPr>
          <w:rFonts w:ascii="Times New Roman" w:hAnsi="Times New Roman" w:cs="Times New Roman"/>
          <w:sz w:val="28"/>
          <w:szCs w:val="28"/>
        </w:rPr>
        <w:t xml:space="preserve"> осуществля</w:t>
      </w:r>
      <w:r w:rsidR="004D0900">
        <w:rPr>
          <w:rFonts w:ascii="Times New Roman" w:hAnsi="Times New Roman" w:cs="Times New Roman"/>
          <w:sz w:val="28"/>
          <w:szCs w:val="28"/>
        </w:rPr>
        <w:t>ется</w:t>
      </w:r>
      <w:r>
        <w:rPr>
          <w:rFonts w:ascii="Times New Roman" w:hAnsi="Times New Roman" w:cs="Times New Roman"/>
          <w:sz w:val="28"/>
          <w:szCs w:val="28"/>
        </w:rPr>
        <w:t xml:space="preserve"> доступ в сеть Интернет. Для повышения безопасности информации используется услуга </w:t>
      </w:r>
      <w:r>
        <w:rPr>
          <w:rFonts w:ascii="Times New Roman" w:hAnsi="Times New Roman" w:cs="Times New Roman"/>
          <w:sz w:val="28"/>
          <w:szCs w:val="28"/>
          <w:lang w:val="en-US"/>
        </w:rPr>
        <w:t>VPN</w:t>
      </w:r>
      <w:r w:rsidRPr="00C9636B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сервиса на стороне провайдера.</w:t>
      </w:r>
    </w:p>
    <w:p w:rsidR="00DD2503" w:rsidRPr="0027291D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Структура мультисервисной сети организации и схематичное расположение сетевых элементов на плане здания представлено на рисунках 2.1-2.3.</w:t>
      </w:r>
    </w:p>
    <w:p w:rsidR="00DD2503" w:rsidRPr="0027291D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D107EC7" wp14:editId="3CDC5C67">
            <wp:extent cx="5440448" cy="3631721"/>
            <wp:effectExtent l="0" t="0" r="8255" b="698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5"/>
                    <a:srcRect l="30134" t="30451" r="24115" b="20687"/>
                    <a:stretch/>
                  </pic:blipFill>
                  <pic:spPr bwMode="auto">
                    <a:xfrm>
                      <a:off x="0" y="0"/>
                      <a:ext cx="5467445" cy="36497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2503" w:rsidRPr="00E24714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24714">
        <w:rPr>
          <w:rFonts w:ascii="Times New Roman" w:hAnsi="Times New Roman" w:cs="Times New Roman"/>
          <w:sz w:val="28"/>
          <w:szCs w:val="28"/>
        </w:rPr>
        <w:t>Рисунок 2.1 – Обобщенная схема сети ОАО «Стройинвест Груп»</w:t>
      </w:r>
    </w:p>
    <w:p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CD1B987" wp14:editId="44C74F47">
            <wp:extent cx="5665087" cy="3821502"/>
            <wp:effectExtent l="0" t="0" r="0" b="762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6"/>
                    <a:srcRect l="27798" t="9640" r="21243" b="35364"/>
                    <a:stretch/>
                  </pic:blipFill>
                  <pic:spPr bwMode="auto">
                    <a:xfrm>
                      <a:off x="0" y="0"/>
                      <a:ext cx="5683703" cy="38340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2503" w:rsidRPr="00E24714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24714">
        <w:rPr>
          <w:rFonts w:ascii="Times New Roman" w:hAnsi="Times New Roman" w:cs="Times New Roman"/>
          <w:sz w:val="28"/>
          <w:szCs w:val="28"/>
        </w:rPr>
        <w:t>Рисунок 2.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E24714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Схема сети здания №1</w:t>
      </w:r>
    </w:p>
    <w:p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D392B8A" wp14:editId="05481152">
            <wp:extent cx="5452768" cy="356271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7"/>
                    <a:srcRect l="28484" t="24974" r="22888" b="24191"/>
                    <a:stretch/>
                  </pic:blipFill>
                  <pic:spPr bwMode="auto">
                    <a:xfrm>
                      <a:off x="0" y="0"/>
                      <a:ext cx="5468526" cy="35730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24714">
        <w:rPr>
          <w:rFonts w:ascii="Times New Roman" w:hAnsi="Times New Roman" w:cs="Times New Roman"/>
          <w:sz w:val="28"/>
          <w:szCs w:val="28"/>
        </w:rPr>
        <w:t>Рисунок 2.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E24714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Схема сети здания №2</w:t>
      </w:r>
    </w:p>
    <w:p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Схема сети здания №3 аналогична схеме сети здания №2.</w:t>
      </w:r>
    </w:p>
    <w:p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Анализ структуры сети предприятия показал, что используемая сетевая инфраструктура не способна удовлетворить возрастающие потребности пользователей. Используемое на предприятии каналообразующие оборудование (</w:t>
      </w:r>
      <w:r>
        <w:rPr>
          <w:rFonts w:ascii="Times New Roman" w:hAnsi="Times New Roman" w:cs="Times New Roman"/>
          <w:sz w:val="28"/>
          <w:szCs w:val="28"/>
          <w:lang w:val="en-US"/>
        </w:rPr>
        <w:t>ADSL</w:t>
      </w:r>
      <w:r w:rsidRPr="00A2238F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модемы) не может увеличить пропускную способность на данных расстояниях и используемых типах кабелей. Перегрузки коммутационного и серверного оборудования повышают частоту выхода из строя данного оборудования и, как следствие, расходы предприятия. Также участились жалобы пользователей на низкую скорость доступа в сеть, большое время отклика ресурсов (баз данных, электронной почты, сервиса </w:t>
      </w:r>
      <w:r>
        <w:rPr>
          <w:rFonts w:ascii="Times New Roman" w:hAnsi="Times New Roman" w:cs="Times New Roman"/>
          <w:sz w:val="28"/>
          <w:szCs w:val="28"/>
          <w:lang w:val="en-US"/>
        </w:rPr>
        <w:t>IP</w:t>
      </w:r>
      <w:r>
        <w:rPr>
          <w:rFonts w:ascii="Times New Roman" w:hAnsi="Times New Roman" w:cs="Times New Roman"/>
          <w:sz w:val="28"/>
          <w:szCs w:val="28"/>
        </w:rPr>
        <w:t>-телефонии) корпоративной мультисервисной сети.</w:t>
      </w:r>
    </w:p>
    <w:p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Анализ структуры телекоммуникационной сети позволил предъявить к ней следующий набор требований:</w:t>
      </w:r>
    </w:p>
    <w:p w:rsidR="00DD2503" w:rsidRDefault="00DD2503" w:rsidP="00DD2503">
      <w:pPr>
        <w:pStyle w:val="a8"/>
        <w:numPr>
          <w:ilvl w:val="0"/>
          <w:numId w:val="1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Обеспечение отказоустойчивости сети и ее отдельных элементов;</w:t>
      </w:r>
    </w:p>
    <w:p w:rsidR="00DD2503" w:rsidRDefault="00DD2503" w:rsidP="00DD2503">
      <w:pPr>
        <w:pStyle w:val="a8"/>
        <w:numPr>
          <w:ilvl w:val="0"/>
          <w:numId w:val="1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Обеспечение надежности сети предприятия;</w:t>
      </w:r>
    </w:p>
    <w:p w:rsidR="00DD2503" w:rsidRDefault="00DD2503" w:rsidP="00DD2503">
      <w:pPr>
        <w:pStyle w:val="a8"/>
        <w:numPr>
          <w:ilvl w:val="0"/>
          <w:numId w:val="1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Обеспечение требуемой производительности сети;</w:t>
      </w:r>
    </w:p>
    <w:p w:rsidR="00DD2503" w:rsidRDefault="00DD2503" w:rsidP="00DD2503">
      <w:pPr>
        <w:pStyle w:val="a8"/>
        <w:numPr>
          <w:ilvl w:val="0"/>
          <w:numId w:val="1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Обеспечение масштабируемости сети и гибкости ее составных элементов;</w:t>
      </w:r>
    </w:p>
    <w:p w:rsidR="00DD2503" w:rsidRDefault="00DD2503" w:rsidP="00DD2503">
      <w:pPr>
        <w:pStyle w:val="a8"/>
        <w:numPr>
          <w:ilvl w:val="0"/>
          <w:numId w:val="1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Обеспечение требуемого уровня информационной безопасности сети;</w:t>
      </w:r>
    </w:p>
    <w:p w:rsidR="00DD2503" w:rsidRDefault="00DD2503" w:rsidP="00DD2503">
      <w:pPr>
        <w:pStyle w:val="a8"/>
        <w:numPr>
          <w:ilvl w:val="0"/>
          <w:numId w:val="1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Повышение пропускной способности ядра сети;</w:t>
      </w:r>
    </w:p>
    <w:p w:rsidR="00DD2503" w:rsidRDefault="00DD2503" w:rsidP="00DD2503">
      <w:pPr>
        <w:pStyle w:val="a8"/>
        <w:numPr>
          <w:ilvl w:val="0"/>
          <w:numId w:val="1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Модернизация структурированной кабельной системы;</w:t>
      </w:r>
    </w:p>
    <w:p w:rsidR="00DD2503" w:rsidRPr="00186D8E" w:rsidRDefault="00DD2503" w:rsidP="00DD2503">
      <w:pPr>
        <w:pStyle w:val="a8"/>
        <w:numPr>
          <w:ilvl w:val="0"/>
          <w:numId w:val="1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Обновление коммутационного и серверного оборудования, включая программное обеспечение.</w:t>
      </w:r>
    </w:p>
    <w:p w:rsidR="00DD2503" w:rsidRPr="00000397" w:rsidRDefault="00DD2503" w:rsidP="00DD2503">
      <w:pPr>
        <w:spacing w:before="300" w:after="300" w:line="360" w:lineRule="auto"/>
        <w:ind w:firstLine="709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12" w:name="_Toc71189099"/>
      <w:r w:rsidRPr="00000397">
        <w:rPr>
          <w:rFonts w:ascii="Times New Roman" w:hAnsi="Times New Roman" w:cs="Times New Roman"/>
          <w:b/>
          <w:sz w:val="28"/>
          <w:szCs w:val="28"/>
        </w:rPr>
        <w:t>2.2 Средства и инструменты исследования трафика</w:t>
      </w:r>
      <w:bookmarkEnd w:id="12"/>
    </w:p>
    <w:p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решения задач оценки интенсивности трафика в исследуемой сети, а также для оценки основных характеристик качества обслуживания пользователей: задержки передачи пакетов, времени отклика на запросы пользователя и других характеристик использован анализатор трафика </w:t>
      </w:r>
      <w:r>
        <w:rPr>
          <w:rFonts w:ascii="Times New Roman" w:hAnsi="Times New Roman" w:cs="Times New Roman"/>
          <w:sz w:val="28"/>
          <w:szCs w:val="28"/>
          <w:lang w:val="en-US"/>
        </w:rPr>
        <w:t>Wireshark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D2503" w:rsidRPr="00746B51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запуска сетевого анализатора </w:t>
      </w:r>
      <w:r>
        <w:rPr>
          <w:rFonts w:ascii="Times New Roman" w:hAnsi="Times New Roman" w:cs="Times New Roman"/>
          <w:sz w:val="28"/>
          <w:szCs w:val="28"/>
          <w:lang w:val="en-US"/>
        </w:rPr>
        <w:t>Wireshark</w:t>
      </w:r>
      <w:r>
        <w:rPr>
          <w:rFonts w:ascii="Times New Roman" w:hAnsi="Times New Roman" w:cs="Times New Roman"/>
          <w:sz w:val="28"/>
          <w:szCs w:val="28"/>
        </w:rPr>
        <w:t xml:space="preserve"> главное окно программы имеет вид, представленный на рисунке 2.4.</w:t>
      </w:r>
    </w:p>
    <w:p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8CD3581" wp14:editId="338A70FA">
                <wp:simplePos x="0" y="0"/>
                <wp:positionH relativeFrom="column">
                  <wp:posOffset>1497965</wp:posOffset>
                </wp:positionH>
                <wp:positionV relativeFrom="paragraph">
                  <wp:posOffset>740336</wp:posOffset>
                </wp:positionV>
                <wp:extent cx="368135" cy="575953"/>
                <wp:effectExtent l="0" t="0" r="0" b="0"/>
                <wp:wrapNone/>
                <wp:docPr id="15" name="Надпись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8135" cy="57595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571BE" w:rsidRPr="00DD2503" w:rsidRDefault="000571BE" w:rsidP="00DD2503">
                            <w:pPr>
                              <w:rPr>
                                <w:b/>
                                <w:outline/>
                                <w:color w:val="4472C4" w:themeColor="accent5"/>
                                <w:sz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</w:pPr>
                            <w:r w:rsidRPr="00DD2503">
                              <w:rPr>
                                <w:b/>
                                <w:outline/>
                                <w:color w:val="4472C4" w:themeColor="accent5"/>
                                <w:sz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8CD3581" id="_x0000_t202" coordsize="21600,21600" o:spt="202" path="m,l,21600r21600,l21600,xe">
                <v:stroke joinstyle="miter"/>
                <v:path gradientshapeok="t" o:connecttype="rect"/>
              </v:shapetype>
              <v:shape id="Надпись 15" o:spid="_x0000_s1026" type="#_x0000_t202" style="position:absolute;left:0;text-align:left;margin-left:117.95pt;margin-top:58.3pt;width:29pt;height:45.3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" filled="f" stroked="f" strokeweight=".5pt">
                <v:textbox>
                  <w:txbxContent>
                    <w:p w:rsidR="000571BE" w:rsidRPr="00DD2503" w:rsidRDefault="000571BE" w:rsidP="00DD2503">
                      <w:pPr>
                        <w:rPr>
                          <w:b/>
                          <w:outline/>
                          <w:color w:val="4472C4" w:themeColor="accent5"/>
                          <w:sz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</w:pPr>
                      <w:r w:rsidRPr="00DD2503">
                        <w:rPr>
                          <w:b/>
                          <w:outline/>
                          <w:color w:val="4472C4" w:themeColor="accent5"/>
                          <w:sz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11CFBDD" wp14:editId="2FF72D58">
                <wp:simplePos x="0" y="0"/>
                <wp:positionH relativeFrom="column">
                  <wp:posOffset>67409</wp:posOffset>
                </wp:positionH>
                <wp:positionV relativeFrom="paragraph">
                  <wp:posOffset>746529</wp:posOffset>
                </wp:positionV>
                <wp:extent cx="2161309" cy="1199408"/>
                <wp:effectExtent l="0" t="0" r="10795" b="20320"/>
                <wp:wrapNone/>
                <wp:docPr id="17" name="Прямоугольник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61309" cy="1199408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17000"/>
                          </a:srgbClr>
                        </a:solidFill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E559435" id="Прямоугольник 17" o:spid="_x0000_s1026" style="position:absolute;margin-left:5.3pt;margin-top:58.8pt;width:170.2pt;height:94.4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" fillcolor="red" strokecolor="red" strokeweight="1pt">
                <v:fill opacity="11051f"/>
              </v:rect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38935D90" wp14:editId="087939ED">
            <wp:extent cx="6233921" cy="3896436"/>
            <wp:effectExtent l="19050" t="19050" r="14605" b="2794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240757" cy="3900709"/>
                    </a:xfrm>
                    <a:prstGeom prst="rect">
                      <a:avLst/>
                    </a:prstGeom>
                    <a:ln w="1905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:rsidR="00DD2503" w:rsidRPr="0015174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24714">
        <w:rPr>
          <w:rFonts w:ascii="Times New Roman" w:hAnsi="Times New Roman" w:cs="Times New Roman"/>
          <w:sz w:val="28"/>
          <w:szCs w:val="28"/>
        </w:rPr>
        <w:t>Рисунок 2.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E24714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Главное окно программы </w:t>
      </w:r>
      <w:r>
        <w:rPr>
          <w:rFonts w:ascii="Times New Roman" w:hAnsi="Times New Roman" w:cs="Times New Roman"/>
          <w:sz w:val="28"/>
          <w:szCs w:val="28"/>
          <w:lang w:val="en-US"/>
        </w:rPr>
        <w:t>Wireshark</w:t>
      </w:r>
    </w:p>
    <w:p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Для захвата пакетов в режиме реального времени необходимо выбрать сетевую карту, установленную на компьютере (элемент 1 на рисунке 2.4).</w:t>
      </w:r>
    </w:p>
    <w:p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открытия уже сохраненного файла с информацией о принятых пакетах, необходимо перейти в раздел меню «Файл» и выбрать пункт «Открыть» (рисунок 2.5).</w:t>
      </w:r>
    </w:p>
    <w:p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DB0000E" wp14:editId="53FEF373">
            <wp:extent cx="1648718" cy="2155371"/>
            <wp:effectExtent l="19050" t="19050" r="27940" b="1651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9"/>
                    <a:srcRect t="2191" r="82609" b="61435"/>
                    <a:stretch/>
                  </pic:blipFill>
                  <pic:spPr bwMode="auto">
                    <a:xfrm>
                      <a:off x="0" y="0"/>
                      <a:ext cx="1653913" cy="2162162"/>
                    </a:xfrm>
                    <a:prstGeom prst="rect">
                      <a:avLst/>
                    </a:prstGeom>
                    <a:ln w="19050"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2503" w:rsidRPr="0015174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24714">
        <w:rPr>
          <w:rFonts w:ascii="Times New Roman" w:hAnsi="Times New Roman" w:cs="Times New Roman"/>
          <w:sz w:val="28"/>
          <w:szCs w:val="28"/>
        </w:rPr>
        <w:t>Рисунок 2.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E24714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Меню «Файл» главного окна программы </w:t>
      </w:r>
      <w:r>
        <w:rPr>
          <w:rFonts w:ascii="Times New Roman" w:hAnsi="Times New Roman" w:cs="Times New Roman"/>
          <w:sz w:val="28"/>
          <w:szCs w:val="28"/>
          <w:lang w:val="en-US"/>
        </w:rPr>
        <w:t>Wireshark</w:t>
      </w:r>
    </w:p>
    <w:p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6CE5EDC" wp14:editId="661A2730">
                <wp:simplePos x="0" y="0"/>
                <wp:positionH relativeFrom="column">
                  <wp:posOffset>5262245</wp:posOffset>
                </wp:positionH>
                <wp:positionV relativeFrom="paragraph">
                  <wp:posOffset>466131</wp:posOffset>
                </wp:positionV>
                <wp:extent cx="367665" cy="376234"/>
                <wp:effectExtent l="0" t="0" r="0" b="5080"/>
                <wp:wrapNone/>
                <wp:docPr id="20" name="Надпись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7665" cy="37623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571BE" w:rsidRPr="00DD2503" w:rsidRDefault="000571BE" w:rsidP="00DD2503">
                            <w:pPr>
                              <w:rPr>
                                <w:b/>
                                <w:outline/>
                                <w:color w:val="4472C4" w:themeColor="accent5"/>
                                <w:sz w:val="44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</w:pPr>
                            <w:r w:rsidRPr="00DD2503">
                              <w:rPr>
                                <w:b/>
                                <w:outline/>
                                <w:color w:val="4472C4" w:themeColor="accent5"/>
                                <w:sz w:val="44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CE5EDC" id="Надпись 20" o:spid="_x0000_s1027" type="#_x0000_t202" style="position:absolute;left:0;text-align:left;margin-left:414.35pt;margin-top:36.7pt;width:28.95pt;height:29.6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" filled="f" stroked="f" strokeweight=".5pt">
                <v:textbox>
                  <w:txbxContent>
                    <w:p w:rsidR="000571BE" w:rsidRPr="00DD2503" w:rsidRDefault="000571BE" w:rsidP="00DD2503">
                      <w:pPr>
                        <w:rPr>
                          <w:b/>
                          <w:outline/>
                          <w:color w:val="4472C4" w:themeColor="accent5"/>
                          <w:sz w:val="44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</w:pPr>
                      <w:r w:rsidRPr="00DD2503">
                        <w:rPr>
                          <w:b/>
                          <w:outline/>
                          <w:color w:val="4472C4" w:themeColor="accent5"/>
                          <w:sz w:val="44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>После открытия файла окно программы примет вид, представленный на рисунке 2.6.</w:t>
      </w:r>
    </w:p>
    <w:p w:rsidR="00DD2503" w:rsidRDefault="00DD2503" w:rsidP="00DD250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45E53A7" wp14:editId="01BBE0C6">
                <wp:simplePos x="0" y="0"/>
                <wp:positionH relativeFrom="column">
                  <wp:posOffset>5788660</wp:posOffset>
                </wp:positionH>
                <wp:positionV relativeFrom="paragraph">
                  <wp:posOffset>577140</wp:posOffset>
                </wp:positionV>
                <wp:extent cx="367665" cy="375920"/>
                <wp:effectExtent l="0" t="0" r="0" b="5080"/>
                <wp:wrapNone/>
                <wp:docPr id="26" name="Надпись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7665" cy="375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571BE" w:rsidRPr="00DD2503" w:rsidRDefault="000571BE" w:rsidP="00DD2503">
                            <w:pPr>
                              <w:rPr>
                                <w:b/>
                                <w:outline/>
                                <w:color w:val="4472C4" w:themeColor="accent5"/>
                                <w:sz w:val="44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</w:pPr>
                            <w:r w:rsidRPr="00DD2503">
                              <w:rPr>
                                <w:b/>
                                <w:outline/>
                                <w:color w:val="4472C4" w:themeColor="accent5"/>
                                <w:sz w:val="44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5E53A7" id="Надпись 26" o:spid="_x0000_s1028" type="#_x0000_t202" style="position:absolute;left:0;text-align:left;margin-left:455.8pt;margin-top:45.45pt;width:28.95pt;height:29.6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" filled="f" stroked="f" strokeweight=".5pt">
                <v:textbox>
                  <w:txbxContent>
                    <w:p w:rsidR="000571BE" w:rsidRPr="00DD2503" w:rsidRDefault="000571BE" w:rsidP="00DD2503">
                      <w:pPr>
                        <w:rPr>
                          <w:b/>
                          <w:outline/>
                          <w:color w:val="4472C4" w:themeColor="accent5"/>
                          <w:sz w:val="44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</w:pPr>
                      <w:r w:rsidRPr="00DD2503">
                        <w:rPr>
                          <w:b/>
                          <w:outline/>
                          <w:color w:val="4472C4" w:themeColor="accent5"/>
                          <w:sz w:val="44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Pr="00B95B57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FAABAC3" wp14:editId="73CB9279">
                <wp:simplePos x="0" y="0"/>
                <wp:positionH relativeFrom="column">
                  <wp:posOffset>8032</wp:posOffset>
                </wp:positionH>
                <wp:positionV relativeFrom="paragraph">
                  <wp:posOffset>500100</wp:posOffset>
                </wp:positionV>
                <wp:extent cx="6299835" cy="2280062"/>
                <wp:effectExtent l="0" t="0" r="24765" b="25400"/>
                <wp:wrapNone/>
                <wp:docPr id="25" name="Прямоугольник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99835" cy="2280062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17000"/>
                          </a:srgbClr>
                        </a:solidFill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6245C3" id="Прямоугольник 25" o:spid="_x0000_s1026" style="position:absolute;margin-left:.65pt;margin-top:39.4pt;width:496.05pt;height:179.5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" fillcolor="red" strokecolor="red" strokeweight="1pt">
                <v:fill opacity="11051f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3BF0F4F" wp14:editId="33BB4482">
                <wp:simplePos x="0" y="0"/>
                <wp:positionH relativeFrom="column">
                  <wp:posOffset>5266278</wp:posOffset>
                </wp:positionH>
                <wp:positionV relativeFrom="paragraph">
                  <wp:posOffset>200660</wp:posOffset>
                </wp:positionV>
                <wp:extent cx="367665" cy="375920"/>
                <wp:effectExtent l="0" t="0" r="0" b="5080"/>
                <wp:wrapNone/>
                <wp:docPr id="24" name="Надпись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7665" cy="375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571BE" w:rsidRPr="00DD2503" w:rsidRDefault="000571BE" w:rsidP="00DD2503">
                            <w:pPr>
                              <w:rPr>
                                <w:b/>
                                <w:outline/>
                                <w:color w:val="4472C4" w:themeColor="accent5"/>
                                <w:sz w:val="44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</w:pPr>
                            <w:r w:rsidRPr="00DD2503">
                              <w:rPr>
                                <w:b/>
                                <w:outline/>
                                <w:color w:val="4472C4" w:themeColor="accent5"/>
                                <w:sz w:val="44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BF0F4F" id="Надпись 24" o:spid="_x0000_s1029" type="#_x0000_t202" style="position:absolute;left:0;text-align:left;margin-left:414.65pt;margin-top:15.8pt;width:28.95pt;height:29.6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" filled="f" stroked="f" strokeweight=".5pt">
                <v:textbox>
                  <w:txbxContent>
                    <w:p w:rsidR="000571BE" w:rsidRPr="00DD2503" w:rsidRDefault="000571BE" w:rsidP="00DD2503">
                      <w:pPr>
                        <w:rPr>
                          <w:b/>
                          <w:outline/>
                          <w:color w:val="4472C4" w:themeColor="accent5"/>
                          <w:sz w:val="44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</w:pPr>
                      <w:r w:rsidRPr="00DD2503">
                        <w:rPr>
                          <w:b/>
                          <w:outline/>
                          <w:color w:val="4472C4" w:themeColor="accent5"/>
                          <w:sz w:val="44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23FFDE7" wp14:editId="5BFC561E">
                <wp:simplePos x="0" y="0"/>
                <wp:positionH relativeFrom="column">
                  <wp:posOffset>5752655</wp:posOffset>
                </wp:positionH>
                <wp:positionV relativeFrom="paragraph">
                  <wp:posOffset>5080</wp:posOffset>
                </wp:positionV>
                <wp:extent cx="367665" cy="375920"/>
                <wp:effectExtent l="0" t="0" r="0" b="5080"/>
                <wp:wrapNone/>
                <wp:docPr id="23" name="Надпись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7665" cy="375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571BE" w:rsidRPr="00DD2503" w:rsidRDefault="000571BE" w:rsidP="00DD2503">
                            <w:pPr>
                              <w:rPr>
                                <w:b/>
                                <w:outline/>
                                <w:color w:val="4472C4" w:themeColor="accent5"/>
                                <w:sz w:val="44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</w:pPr>
                            <w:r w:rsidRPr="00DD2503">
                              <w:rPr>
                                <w:b/>
                                <w:outline/>
                                <w:color w:val="4472C4" w:themeColor="accent5"/>
                                <w:sz w:val="44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3FFDE7" id="Надпись 23" o:spid="_x0000_s1030" type="#_x0000_t202" style="position:absolute;left:0;text-align:left;margin-left:452.95pt;margin-top:.4pt;width:28.95pt;height:29.6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" filled="f" stroked="f" strokeweight=".5pt">
                <v:textbox>
                  <w:txbxContent>
                    <w:p w:rsidR="000571BE" w:rsidRPr="00DD2503" w:rsidRDefault="000571BE" w:rsidP="00DD2503">
                      <w:pPr>
                        <w:rPr>
                          <w:b/>
                          <w:outline/>
                          <w:color w:val="4472C4" w:themeColor="accent5"/>
                          <w:sz w:val="44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</w:pPr>
                      <w:r w:rsidRPr="00DD2503">
                        <w:rPr>
                          <w:b/>
                          <w:outline/>
                          <w:color w:val="4472C4" w:themeColor="accent5"/>
                          <w:sz w:val="44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B95B57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A809682" wp14:editId="321B02B9">
                <wp:simplePos x="0" y="0"/>
                <wp:positionH relativeFrom="column">
                  <wp:posOffset>10795</wp:posOffset>
                </wp:positionH>
                <wp:positionV relativeFrom="paragraph">
                  <wp:posOffset>348203</wp:posOffset>
                </wp:positionV>
                <wp:extent cx="6299835" cy="130628"/>
                <wp:effectExtent l="0" t="0" r="24765" b="22225"/>
                <wp:wrapNone/>
                <wp:docPr id="27" name="Прямоугольник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99835" cy="130628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17000"/>
                          </a:srgbClr>
                        </a:solidFill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426671" id="Прямоугольник 27" o:spid="_x0000_s1026" style="position:absolute;margin-left:.85pt;margin-top:27.4pt;width:496.05pt;height:10.3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" fillcolor="red" strokecolor="red" strokeweight="1pt">
                <v:fill opacity="11051f"/>
              </v:rect>
            </w:pict>
          </mc:Fallback>
        </mc:AlternateContent>
      </w:r>
      <w:r w:rsidRPr="00B95B57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14432AC" wp14:editId="4058C48E">
                <wp:simplePos x="0" y="0"/>
                <wp:positionH relativeFrom="column">
                  <wp:posOffset>19685</wp:posOffset>
                </wp:positionH>
                <wp:positionV relativeFrom="paragraph">
                  <wp:posOffset>6762</wp:posOffset>
                </wp:positionV>
                <wp:extent cx="6299835" cy="165735"/>
                <wp:effectExtent l="0" t="0" r="24765" b="24765"/>
                <wp:wrapNone/>
                <wp:docPr id="28" name="Прямоугольник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99835" cy="16573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17000"/>
                          </a:srgbClr>
                        </a:solidFill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013E80" id="Прямоугольник 28" o:spid="_x0000_s1026" style="position:absolute;margin-left:1.55pt;margin-top:.55pt;width:496.05pt;height:13.0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" fillcolor="red" strokecolor="red" strokeweight="1pt">
                <v:fill opacity="11051f"/>
              </v:rect>
            </w:pict>
          </mc:Fallback>
        </mc:AlternateContent>
      </w:r>
      <w:r w:rsidRPr="00B95B57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8794DC9" wp14:editId="50A9D576">
                <wp:simplePos x="0" y="0"/>
                <wp:positionH relativeFrom="column">
                  <wp:posOffset>13747</wp:posOffset>
                </wp:positionH>
                <wp:positionV relativeFrom="paragraph">
                  <wp:posOffset>196215</wp:posOffset>
                </wp:positionV>
                <wp:extent cx="6299835" cy="130628"/>
                <wp:effectExtent l="0" t="0" r="24765" b="22225"/>
                <wp:wrapNone/>
                <wp:docPr id="29" name="Прямоугольник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99835" cy="130628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17000"/>
                          </a:srgbClr>
                        </a:solidFill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5065C4" id="Прямоугольник 29" o:spid="_x0000_s1026" style="position:absolute;margin-left:1.1pt;margin-top:15.45pt;width:496.05pt;height:10.3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" fillcolor="red" strokecolor="red" strokeweight="1pt">
                <v:fill opacity="11051f"/>
              </v:rect>
            </w:pict>
          </mc:Fallback>
        </mc:AlternateContent>
      </w:r>
      <w:r w:rsidRPr="00B95B57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E6EE79C" wp14:editId="1FB81A0D">
                <wp:simplePos x="0" y="0"/>
                <wp:positionH relativeFrom="column">
                  <wp:posOffset>1450884</wp:posOffset>
                </wp:positionH>
                <wp:positionV relativeFrom="paragraph">
                  <wp:posOffset>13211</wp:posOffset>
                </wp:positionV>
                <wp:extent cx="1071879" cy="79686"/>
                <wp:effectExtent l="0" t="0" r="0" b="0"/>
                <wp:wrapNone/>
                <wp:docPr id="30" name="Надпись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1879" cy="7968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571BE" w:rsidRPr="00DD2503" w:rsidRDefault="000571BE" w:rsidP="00DD2503">
                            <w:pPr>
                              <w:rPr>
                                <w:b/>
                                <w:outline/>
                                <w:color w:val="4472C4" w:themeColor="accent5"/>
                                <w:sz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</w:pPr>
                            <w:r w:rsidRPr="00DD2503">
                              <w:rPr>
                                <w:b/>
                                <w:outline/>
                                <w:color w:val="4472C4" w:themeColor="accent5"/>
                                <w:sz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6EE79C" id="Надпись 30" o:spid="_x0000_s1031" type="#_x0000_t202" style="position:absolute;left:0;text-align:left;margin-left:114.25pt;margin-top:1.05pt;width:84.4pt;height:6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" filled="f" stroked="f" strokeweight=".5pt">
                <v:textbox>
                  <w:txbxContent>
                    <w:p w:rsidR="000571BE" w:rsidRPr="00DD2503" w:rsidRDefault="000571BE" w:rsidP="00DD2503">
                      <w:pPr>
                        <w:rPr>
                          <w:b/>
                          <w:outline/>
                          <w:color w:val="4472C4" w:themeColor="accent5"/>
                          <w:sz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</w:pPr>
                      <w:r w:rsidRPr="00DD2503">
                        <w:rPr>
                          <w:b/>
                          <w:outline/>
                          <w:color w:val="4472C4" w:themeColor="accent5"/>
                          <w:sz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74CC180C" wp14:editId="54C36E75">
            <wp:extent cx="6299835" cy="3769360"/>
            <wp:effectExtent l="19050" t="19050" r="24765" b="2159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0"/>
                    <a:srcRect b="4264"/>
                    <a:stretch/>
                  </pic:blipFill>
                  <pic:spPr bwMode="auto">
                    <a:xfrm>
                      <a:off x="0" y="0"/>
                      <a:ext cx="6299835" cy="3769360"/>
                    </a:xfrm>
                    <a:prstGeom prst="rect">
                      <a:avLst/>
                    </a:prstGeom>
                    <a:ln w="19050"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2503" w:rsidRPr="00B54C85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24714">
        <w:rPr>
          <w:rFonts w:ascii="Times New Roman" w:hAnsi="Times New Roman" w:cs="Times New Roman"/>
          <w:sz w:val="28"/>
          <w:szCs w:val="28"/>
        </w:rPr>
        <w:t>Рисунок 2.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E24714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Главное окно программы </w:t>
      </w:r>
      <w:r>
        <w:rPr>
          <w:rFonts w:ascii="Times New Roman" w:hAnsi="Times New Roman" w:cs="Times New Roman"/>
          <w:sz w:val="28"/>
          <w:szCs w:val="28"/>
          <w:lang w:val="en-US"/>
        </w:rPr>
        <w:t>Wireshark</w:t>
      </w:r>
      <w:r>
        <w:rPr>
          <w:rFonts w:ascii="Times New Roman" w:hAnsi="Times New Roman" w:cs="Times New Roman"/>
          <w:sz w:val="28"/>
          <w:szCs w:val="28"/>
        </w:rPr>
        <w:t xml:space="preserve"> окно программы с информацией о пакетах</w:t>
      </w:r>
    </w:p>
    <w:p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Главное окно программы </w:t>
      </w:r>
      <w:r>
        <w:rPr>
          <w:rFonts w:ascii="Times New Roman" w:hAnsi="Times New Roman" w:cs="Times New Roman"/>
          <w:sz w:val="28"/>
          <w:szCs w:val="28"/>
          <w:lang w:val="en-US"/>
        </w:rPr>
        <w:t>Wireshark</w:t>
      </w:r>
      <w:r w:rsidRPr="00486E9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включает панель меню и панель быстрого доступа элементы 1 и 2 соответственно на рисунке 2.6. Под панелью быстрого доступа находится панель для настройки фильтров (элемент 3 на рисунке 2.6). Под панелью фильтров находится панель с информацией о принятых пакетах (элемент 4 на рисунке 2.6). В таблице данной панели представлена следующая информация:</w:t>
      </w:r>
    </w:p>
    <w:p w:rsidR="00DD2503" w:rsidRDefault="00DD2503" w:rsidP="00DD2503">
      <w:pPr>
        <w:pStyle w:val="a8"/>
        <w:numPr>
          <w:ilvl w:val="0"/>
          <w:numId w:val="1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Условный номер принятого пакета (№);</w:t>
      </w:r>
    </w:p>
    <w:p w:rsidR="00DD2503" w:rsidRDefault="00DD2503" w:rsidP="00DD2503">
      <w:pPr>
        <w:pStyle w:val="a8"/>
        <w:numPr>
          <w:ilvl w:val="0"/>
          <w:numId w:val="1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Время регистрации пакета (</w:t>
      </w:r>
      <w:r w:rsidRPr="00FA7E7D">
        <w:rPr>
          <w:rFonts w:ascii="Times New Roman" w:hAnsi="Times New Roman" w:cs="Times New Roman"/>
          <w:sz w:val="28"/>
          <w:szCs w:val="28"/>
        </w:rPr>
        <w:t>Time</w:t>
      </w:r>
      <w:r>
        <w:rPr>
          <w:rFonts w:ascii="Times New Roman" w:hAnsi="Times New Roman" w:cs="Times New Roman"/>
          <w:sz w:val="28"/>
          <w:szCs w:val="28"/>
        </w:rPr>
        <w:t>);</w:t>
      </w:r>
    </w:p>
    <w:p w:rsidR="00DD2503" w:rsidRDefault="00DD2503" w:rsidP="00DD2503">
      <w:pPr>
        <w:pStyle w:val="a8"/>
        <w:numPr>
          <w:ilvl w:val="0"/>
          <w:numId w:val="1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IP</w:t>
      </w:r>
      <w:r w:rsidRPr="00FA7E7D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адрес узла-источника (</w:t>
      </w:r>
      <w:r w:rsidRPr="00FA7E7D">
        <w:rPr>
          <w:rFonts w:ascii="Times New Roman" w:hAnsi="Times New Roman" w:cs="Times New Roman"/>
          <w:sz w:val="28"/>
          <w:szCs w:val="28"/>
        </w:rPr>
        <w:t>Source</w:t>
      </w:r>
      <w:r>
        <w:rPr>
          <w:rFonts w:ascii="Times New Roman" w:hAnsi="Times New Roman" w:cs="Times New Roman"/>
          <w:sz w:val="28"/>
          <w:szCs w:val="28"/>
        </w:rPr>
        <w:t>);</w:t>
      </w:r>
    </w:p>
    <w:p w:rsidR="00DD2503" w:rsidRDefault="00DD2503" w:rsidP="00DD2503">
      <w:pPr>
        <w:pStyle w:val="a8"/>
        <w:numPr>
          <w:ilvl w:val="0"/>
          <w:numId w:val="1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IP</w:t>
      </w:r>
      <w:r w:rsidRPr="00FA7E7D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адрес узла назначения (</w:t>
      </w:r>
      <w:r w:rsidRPr="00FA7E7D">
        <w:rPr>
          <w:rFonts w:ascii="Times New Roman" w:hAnsi="Times New Roman" w:cs="Times New Roman"/>
          <w:sz w:val="28"/>
          <w:szCs w:val="28"/>
        </w:rPr>
        <w:t>Destination</w:t>
      </w:r>
      <w:r>
        <w:rPr>
          <w:rFonts w:ascii="Times New Roman" w:hAnsi="Times New Roman" w:cs="Times New Roman"/>
          <w:sz w:val="28"/>
          <w:szCs w:val="28"/>
        </w:rPr>
        <w:t>);</w:t>
      </w:r>
    </w:p>
    <w:p w:rsidR="00DD2503" w:rsidRDefault="00DD2503" w:rsidP="00DD2503">
      <w:pPr>
        <w:pStyle w:val="a8"/>
        <w:numPr>
          <w:ilvl w:val="0"/>
          <w:numId w:val="1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Протокол (</w:t>
      </w:r>
      <w:r w:rsidRPr="00FA7E7D">
        <w:rPr>
          <w:rFonts w:ascii="Times New Roman" w:hAnsi="Times New Roman" w:cs="Times New Roman"/>
          <w:sz w:val="28"/>
          <w:szCs w:val="28"/>
        </w:rPr>
        <w:t>Protocol</w:t>
      </w:r>
      <w:r>
        <w:rPr>
          <w:rFonts w:ascii="Times New Roman" w:hAnsi="Times New Roman" w:cs="Times New Roman"/>
          <w:sz w:val="28"/>
          <w:szCs w:val="28"/>
        </w:rPr>
        <w:t>);</w:t>
      </w:r>
    </w:p>
    <w:p w:rsidR="00DD2503" w:rsidRDefault="00DD2503" w:rsidP="00DD2503">
      <w:pPr>
        <w:pStyle w:val="a8"/>
        <w:numPr>
          <w:ilvl w:val="0"/>
          <w:numId w:val="1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Длина пакета (</w:t>
      </w:r>
      <w:r w:rsidRPr="00FA7E7D">
        <w:rPr>
          <w:rFonts w:ascii="Times New Roman" w:hAnsi="Times New Roman" w:cs="Times New Roman"/>
          <w:sz w:val="28"/>
          <w:szCs w:val="28"/>
        </w:rPr>
        <w:t>Length</w:t>
      </w:r>
      <w:r>
        <w:rPr>
          <w:rFonts w:ascii="Times New Roman" w:hAnsi="Times New Roman" w:cs="Times New Roman"/>
          <w:sz w:val="28"/>
          <w:szCs w:val="28"/>
        </w:rPr>
        <w:t>);</w:t>
      </w:r>
    </w:p>
    <w:p w:rsidR="00DD2503" w:rsidRDefault="00DD2503" w:rsidP="00DD2503">
      <w:pPr>
        <w:pStyle w:val="a8"/>
        <w:numPr>
          <w:ilvl w:val="0"/>
          <w:numId w:val="11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Дополнительная информация о принятом пакете (</w:t>
      </w:r>
      <w:r>
        <w:rPr>
          <w:rFonts w:ascii="Times New Roman" w:hAnsi="Times New Roman" w:cs="Times New Roman"/>
          <w:sz w:val="28"/>
          <w:szCs w:val="28"/>
          <w:lang w:val="en-US"/>
        </w:rPr>
        <w:t>Info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DD2503" w:rsidRPr="00B8255C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Далее следует панель с детальной информацией по выделенному пакету (рисунок 2.7).</w:t>
      </w:r>
    </w:p>
    <w:p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8716022" wp14:editId="6081EC30">
            <wp:extent cx="4223829" cy="2660073"/>
            <wp:effectExtent l="19050" t="19050" r="24765" b="2603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1"/>
                    <a:srcRect l="6026" t="9858" r="36030" b="31759"/>
                    <a:stretch/>
                  </pic:blipFill>
                  <pic:spPr bwMode="auto">
                    <a:xfrm>
                      <a:off x="0" y="0"/>
                      <a:ext cx="4238693" cy="2669434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24714">
        <w:rPr>
          <w:rFonts w:ascii="Times New Roman" w:hAnsi="Times New Roman" w:cs="Times New Roman"/>
          <w:sz w:val="28"/>
          <w:szCs w:val="28"/>
        </w:rPr>
        <w:t>Рисунок 2.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E24714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Панель программы с детальной информацией о структуре пакета</w:t>
      </w:r>
    </w:p>
    <w:p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панели представлено содержимое пакета в соответствии с эталонной моделью взаимодействия открытых систем. Информация о пакетах представлена в виде дерева, ветви которого можно раскрывать для просмотра содержимого пакета на определенном уровне. Нижняя часть</w:t>
      </w:r>
      <w:r w:rsidRPr="000F429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панели содержит дамп пакетов в шестнадцатеричной форме.</w:t>
      </w:r>
    </w:p>
    <w:p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Панель «Меню» содержит пункты с интуитивно понятным назначением (рисунок 2.8).</w:t>
      </w:r>
    </w:p>
    <w:p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34EE698" wp14:editId="34F14A68">
            <wp:extent cx="6082381" cy="612475"/>
            <wp:effectExtent l="19050" t="19050" r="13970" b="1651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0"/>
                    <a:srcRect r="53766" b="92551"/>
                    <a:stretch/>
                  </pic:blipFill>
                  <pic:spPr bwMode="auto">
                    <a:xfrm>
                      <a:off x="0" y="0"/>
                      <a:ext cx="6150613" cy="619346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24714">
        <w:rPr>
          <w:rFonts w:ascii="Times New Roman" w:hAnsi="Times New Roman" w:cs="Times New Roman"/>
          <w:sz w:val="28"/>
          <w:szCs w:val="28"/>
        </w:rPr>
        <w:t>Рисунок 2.</w:t>
      </w:r>
      <w:r>
        <w:rPr>
          <w:rFonts w:ascii="Times New Roman" w:hAnsi="Times New Roman" w:cs="Times New Roman"/>
          <w:sz w:val="28"/>
          <w:szCs w:val="28"/>
        </w:rPr>
        <w:t>8</w:t>
      </w:r>
      <w:r w:rsidRPr="00E24714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Панель «Меню» и панель быстрого доступа</w:t>
      </w:r>
    </w:p>
    <w:p w:rsidR="00DD2503" w:rsidRPr="00A569FC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просмотра информации по пакетам используется пункт меню «</w:t>
      </w:r>
      <w:r>
        <w:rPr>
          <w:rFonts w:ascii="Times New Roman" w:hAnsi="Times New Roman" w:cs="Times New Roman"/>
          <w:sz w:val="28"/>
          <w:szCs w:val="28"/>
          <w:lang w:val="en-US"/>
        </w:rPr>
        <w:t>Statistics</w:t>
      </w:r>
      <w:r>
        <w:rPr>
          <w:rFonts w:ascii="Times New Roman" w:hAnsi="Times New Roman" w:cs="Times New Roman"/>
          <w:sz w:val="28"/>
          <w:szCs w:val="28"/>
        </w:rPr>
        <w:t>» (рисунок 2.9).</w:t>
      </w:r>
      <w:r w:rsidRPr="00021189">
        <w:rPr>
          <w:noProof/>
          <w:lang w:eastAsia="ru-RU"/>
        </w:rPr>
        <w:t xml:space="preserve"> </w:t>
      </w:r>
    </w:p>
    <w:p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7C054EB" wp14:editId="18868CBF">
                <wp:simplePos x="0" y="0"/>
                <wp:positionH relativeFrom="column">
                  <wp:posOffset>3486562</wp:posOffset>
                </wp:positionH>
                <wp:positionV relativeFrom="paragraph">
                  <wp:posOffset>1082040</wp:posOffset>
                </wp:positionV>
                <wp:extent cx="251120" cy="375920"/>
                <wp:effectExtent l="0" t="0" r="0" b="5080"/>
                <wp:wrapNone/>
                <wp:docPr id="31" name="Надпись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120" cy="375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571BE" w:rsidRPr="00DD2503" w:rsidRDefault="000571BE" w:rsidP="00DD2503">
                            <w:pPr>
                              <w:rPr>
                                <w:b/>
                                <w:outline/>
                                <w:color w:val="4472C4" w:themeColor="accent5"/>
                                <w:sz w:val="44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</w:pPr>
                            <w:r w:rsidRPr="00DD2503">
                              <w:rPr>
                                <w:b/>
                                <w:outline/>
                                <w:color w:val="4472C4" w:themeColor="accent5"/>
                                <w:sz w:val="44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C054EB" id="Надпись 31" o:spid="_x0000_s1032" type="#_x0000_t202" style="position:absolute;left:0;text-align:left;margin-left:274.55pt;margin-top:85.2pt;width:19.75pt;height:29.6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" filled="f" stroked="f" strokeweight=".5pt">
                <v:textbox>
                  <w:txbxContent>
                    <w:p w:rsidR="000571BE" w:rsidRPr="00DD2503" w:rsidRDefault="000571BE" w:rsidP="00DD2503">
                      <w:pPr>
                        <w:rPr>
                          <w:b/>
                          <w:outline/>
                          <w:color w:val="4472C4" w:themeColor="accent5"/>
                          <w:sz w:val="44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</w:pPr>
                      <w:r w:rsidRPr="00DD2503">
                        <w:rPr>
                          <w:b/>
                          <w:outline/>
                          <w:color w:val="4472C4" w:themeColor="accent5"/>
                          <w:sz w:val="44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CD238E6" wp14:editId="27DDD4A1">
                <wp:simplePos x="0" y="0"/>
                <wp:positionH relativeFrom="column">
                  <wp:posOffset>3490595</wp:posOffset>
                </wp:positionH>
                <wp:positionV relativeFrom="paragraph">
                  <wp:posOffset>836072</wp:posOffset>
                </wp:positionV>
                <wp:extent cx="367665" cy="375920"/>
                <wp:effectExtent l="0" t="0" r="0" b="5080"/>
                <wp:wrapNone/>
                <wp:docPr id="32" name="Надпись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7665" cy="375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571BE" w:rsidRPr="00DD2503" w:rsidRDefault="000571BE" w:rsidP="00DD2503">
                            <w:pPr>
                              <w:rPr>
                                <w:b/>
                                <w:outline/>
                                <w:color w:val="4472C4" w:themeColor="accent5"/>
                                <w:sz w:val="44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</w:pPr>
                            <w:r w:rsidRPr="00DD2503">
                              <w:rPr>
                                <w:b/>
                                <w:outline/>
                                <w:color w:val="4472C4" w:themeColor="accent5"/>
                                <w:sz w:val="44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D238E6" id="Надпись 32" o:spid="_x0000_s1033" type="#_x0000_t202" style="position:absolute;left:0;text-align:left;margin-left:274.85pt;margin-top:65.85pt;width:28.95pt;height:29.6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" filled="f" stroked="f" strokeweight=".5pt">
                <v:textbox>
                  <w:txbxContent>
                    <w:p w:rsidR="000571BE" w:rsidRPr="00DD2503" w:rsidRDefault="000571BE" w:rsidP="00DD2503">
                      <w:pPr>
                        <w:rPr>
                          <w:b/>
                          <w:outline/>
                          <w:color w:val="4472C4" w:themeColor="accent5"/>
                          <w:sz w:val="44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</w:pPr>
                      <w:r w:rsidRPr="00DD2503">
                        <w:rPr>
                          <w:b/>
                          <w:outline/>
                          <w:color w:val="4472C4" w:themeColor="accent5"/>
                          <w:sz w:val="44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B95B57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432EEBF" wp14:editId="30FDC917">
                <wp:simplePos x="0" y="0"/>
                <wp:positionH relativeFrom="column">
                  <wp:posOffset>2346960</wp:posOffset>
                </wp:positionH>
                <wp:positionV relativeFrom="paragraph">
                  <wp:posOffset>1208817</wp:posOffset>
                </wp:positionV>
                <wp:extent cx="1552575" cy="134332"/>
                <wp:effectExtent l="0" t="0" r="28575" b="18415"/>
                <wp:wrapNone/>
                <wp:docPr id="33" name="Прямоугольник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575" cy="134332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17000"/>
                          </a:srgbClr>
                        </a:solidFill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77B9E7" id="Прямоугольник 33" o:spid="_x0000_s1026" style="position:absolute;margin-left:184.8pt;margin-top:95.2pt;width:122.25pt;height:10.6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" fillcolor="red" strokecolor="red" strokeweight="1pt">
                <v:fill opacity="11051f"/>
              </v:rect>
            </w:pict>
          </mc:Fallback>
        </mc:AlternateContent>
      </w:r>
      <w:r w:rsidRPr="00B95B57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3183792" wp14:editId="2318A911">
                <wp:simplePos x="0" y="0"/>
                <wp:positionH relativeFrom="column">
                  <wp:posOffset>2359347</wp:posOffset>
                </wp:positionH>
                <wp:positionV relativeFrom="paragraph">
                  <wp:posOffset>1025237</wp:posOffset>
                </wp:positionV>
                <wp:extent cx="1552575" cy="154380"/>
                <wp:effectExtent l="0" t="0" r="28575" b="17145"/>
                <wp:wrapNone/>
                <wp:docPr id="34" name="Прямоугольник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575" cy="154380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17000"/>
                          </a:srgbClr>
                        </a:solidFill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66CB4A" id="Прямоугольник 34" o:spid="_x0000_s1026" style="position:absolute;margin-left:185.8pt;margin-top:80.75pt;width:122.25pt;height:12.1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" fillcolor="red" strokecolor="red" strokeweight="1pt">
                <v:fill opacity="11051f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41AC087" wp14:editId="1158BC3C">
                <wp:simplePos x="0" y="0"/>
                <wp:positionH relativeFrom="column">
                  <wp:posOffset>3473533</wp:posOffset>
                </wp:positionH>
                <wp:positionV relativeFrom="paragraph">
                  <wp:posOffset>428930</wp:posOffset>
                </wp:positionV>
                <wp:extent cx="367665" cy="376234"/>
                <wp:effectExtent l="0" t="0" r="0" b="5080"/>
                <wp:wrapNone/>
                <wp:docPr id="35" name="Надпись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7665" cy="37623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0571BE" w:rsidRPr="00DD2503" w:rsidRDefault="000571BE" w:rsidP="00DD2503">
                            <w:pPr>
                              <w:rPr>
                                <w:b/>
                                <w:outline/>
                                <w:color w:val="4472C4" w:themeColor="accent5"/>
                                <w:sz w:val="44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</w:pPr>
                            <w:r w:rsidRPr="00DD2503">
                              <w:rPr>
                                <w:b/>
                                <w:outline/>
                                <w:color w:val="4472C4" w:themeColor="accent5"/>
                                <w:sz w:val="44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1AC087" id="Надпись 35" o:spid="_x0000_s1034" type="#_x0000_t202" style="position:absolute;left:0;text-align:left;margin-left:273.5pt;margin-top:33.75pt;width:28.95pt;height:29.6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" filled="f" stroked="f" strokeweight=".5pt">
                <v:textbox>
                  <w:txbxContent>
                    <w:p w:rsidR="000571BE" w:rsidRPr="00DD2503" w:rsidRDefault="000571BE" w:rsidP="00DD2503">
                      <w:pPr>
                        <w:rPr>
                          <w:b/>
                          <w:outline/>
                          <w:color w:val="4472C4" w:themeColor="accent5"/>
                          <w:sz w:val="44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</w:pPr>
                      <w:r w:rsidRPr="00DD2503">
                        <w:rPr>
                          <w:b/>
                          <w:outline/>
                          <w:color w:val="4472C4" w:themeColor="accent5"/>
                          <w:sz w:val="44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B95B57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439FE53" wp14:editId="0FDE764B">
                <wp:simplePos x="0" y="0"/>
                <wp:positionH relativeFrom="column">
                  <wp:posOffset>2365284</wp:posOffset>
                </wp:positionH>
                <wp:positionV relativeFrom="paragraph">
                  <wp:posOffset>579912</wp:posOffset>
                </wp:positionV>
                <wp:extent cx="1552575" cy="160317"/>
                <wp:effectExtent l="0" t="0" r="28575" b="11430"/>
                <wp:wrapNone/>
                <wp:docPr id="36" name="Прямоугольник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575" cy="160317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17000"/>
                          </a:srgbClr>
                        </a:solidFill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BA9882A" id="Прямоугольник 36" o:spid="_x0000_s1026" style="position:absolute;margin-left:186.25pt;margin-top:45.65pt;width:122.25pt;height:12.6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" fillcolor="red" strokecolor="red" strokeweight="1pt">
                <v:fill opacity="11051f"/>
              </v:rect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646CE14D" wp14:editId="400C40CE">
            <wp:extent cx="1552755" cy="4006023"/>
            <wp:effectExtent l="19050" t="19050" r="28575" b="1397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2"/>
                    <a:srcRect l="14655" t="2412" r="72607" b="45012"/>
                    <a:stretch/>
                  </pic:blipFill>
                  <pic:spPr bwMode="auto">
                    <a:xfrm>
                      <a:off x="0" y="0"/>
                      <a:ext cx="1562820" cy="4031991"/>
                    </a:xfrm>
                    <a:prstGeom prst="rect">
                      <a:avLst/>
                    </a:prstGeom>
                    <a:ln w="19050"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24714">
        <w:rPr>
          <w:rFonts w:ascii="Times New Roman" w:hAnsi="Times New Roman" w:cs="Times New Roman"/>
          <w:sz w:val="28"/>
          <w:szCs w:val="28"/>
        </w:rPr>
        <w:t>Рисунок 2.</w:t>
      </w:r>
      <w:r>
        <w:rPr>
          <w:rFonts w:ascii="Times New Roman" w:hAnsi="Times New Roman" w:cs="Times New Roman"/>
          <w:sz w:val="28"/>
          <w:szCs w:val="28"/>
        </w:rPr>
        <w:t>9</w:t>
      </w:r>
      <w:r w:rsidRPr="00E24714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Содержание пункта меню «</w:t>
      </w:r>
      <w:r>
        <w:rPr>
          <w:rFonts w:ascii="Times New Roman" w:hAnsi="Times New Roman" w:cs="Times New Roman"/>
          <w:sz w:val="28"/>
          <w:szCs w:val="28"/>
          <w:lang w:val="en-US"/>
        </w:rPr>
        <w:t>Statistics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DD2503" w:rsidRPr="00021189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Первым используемым пунктом является пункт «Иерархия протоколов» (пункт 1 на рисунке 2.9). Обзор статистики в соответствии с данным пунктом представлено на рисунке 2.10.</w:t>
      </w:r>
    </w:p>
    <w:p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Пункт «Иерархия протоколов» содержит информацию об абсолютном и процентном отношении принятых байт и пакетов определенного протокола, а также скорость следования пакетов данного протокола. Информация представляется таблично. Колонка «Протокол» имеет древовидную структуру с различной детализацией.</w:t>
      </w:r>
    </w:p>
    <w:p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311F0603" wp14:editId="0E367F81">
            <wp:extent cx="3493135" cy="3441939"/>
            <wp:effectExtent l="19050" t="19050" r="12065" b="2540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3"/>
                    <a:srcRect l="13559" t="5258" r="30972" b="7298"/>
                    <a:stretch/>
                  </pic:blipFill>
                  <pic:spPr bwMode="auto">
                    <a:xfrm>
                      <a:off x="0" y="0"/>
                      <a:ext cx="3494462" cy="3443247"/>
                    </a:xfrm>
                    <a:prstGeom prst="rect">
                      <a:avLst/>
                    </a:prstGeom>
                    <a:ln w="19050"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24714">
        <w:rPr>
          <w:rFonts w:ascii="Times New Roman" w:hAnsi="Times New Roman" w:cs="Times New Roman"/>
          <w:sz w:val="28"/>
          <w:szCs w:val="28"/>
        </w:rPr>
        <w:t>Рисунок 2.</w:t>
      </w:r>
      <w:r>
        <w:rPr>
          <w:rFonts w:ascii="Times New Roman" w:hAnsi="Times New Roman" w:cs="Times New Roman"/>
          <w:sz w:val="28"/>
          <w:szCs w:val="28"/>
        </w:rPr>
        <w:t>10</w:t>
      </w:r>
      <w:r w:rsidRPr="00E24714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Пример окна «Иерархия протоколов»</w:t>
      </w:r>
    </w:p>
    <w:p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Следующим важным пунктом для обобщенного анализа длин принятых пакетов является пункт «Длина пакетов» (элемент 2 на рисунке 2.11). Пример окна «Длина пакетов» представлено на рисунке 2.11.</w:t>
      </w:r>
    </w:p>
    <w:p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BC6263E" wp14:editId="5BB60312">
            <wp:extent cx="4378556" cy="1959428"/>
            <wp:effectExtent l="19050" t="19050" r="22225" b="2222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4"/>
                    <a:srcRect l="23552" t="41186" r="28100" b="24198"/>
                    <a:stretch/>
                  </pic:blipFill>
                  <pic:spPr bwMode="auto">
                    <a:xfrm>
                      <a:off x="0" y="0"/>
                      <a:ext cx="4388248" cy="1963765"/>
                    </a:xfrm>
                    <a:prstGeom prst="rect">
                      <a:avLst/>
                    </a:prstGeom>
                    <a:ln w="19050"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24714">
        <w:rPr>
          <w:rFonts w:ascii="Times New Roman" w:hAnsi="Times New Roman" w:cs="Times New Roman"/>
          <w:sz w:val="28"/>
          <w:szCs w:val="28"/>
        </w:rPr>
        <w:t>Рисунок 2.</w:t>
      </w:r>
      <w:r>
        <w:rPr>
          <w:rFonts w:ascii="Times New Roman" w:hAnsi="Times New Roman" w:cs="Times New Roman"/>
          <w:sz w:val="28"/>
          <w:szCs w:val="28"/>
        </w:rPr>
        <w:t>11</w:t>
      </w:r>
      <w:r w:rsidRPr="00E24714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Пример окна «Длина пакетов»</w:t>
      </w:r>
    </w:p>
    <w:p w:rsidR="00DD2503" w:rsidRPr="003E3750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построения зависимости интенсивности мультисервисного трафика от времени используется пункт меню «График интенсивности» (элемент 3 на рисунке 2.9). Сетевой анализатор позволяет строить зависимости интенсивности трафика измеряемой как в бит</w:t>
      </w:r>
      <w:r w:rsidRPr="003E3750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</w:rPr>
        <w:t xml:space="preserve"> (рисунок 2.12), так</w:t>
      </w:r>
      <w:r w:rsidRPr="003E375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>
        <w:rPr>
          <w:rFonts w:ascii="Times New Roman" w:hAnsi="Times New Roman" w:cs="Times New Roman"/>
          <w:sz w:val="28"/>
          <w:szCs w:val="28"/>
        </w:rPr>
        <w:noBreakHyphen/>
        <w:t xml:space="preserve"> пакет</w:t>
      </w:r>
      <w:r w:rsidRPr="003E3750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>с (рисунок 2.13).</w:t>
      </w:r>
    </w:p>
    <w:p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Мультисервисный трафик имеет пульсирующий характер, причем амплитуда пульсаций имеет достаточно большое значение относительно среднего значения.</w:t>
      </w:r>
    </w:p>
    <w:p w:rsidR="00DD2503" w:rsidRDefault="00DD2503" w:rsidP="00DD2503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70A0AE9D" wp14:editId="5F57BE82">
            <wp:extent cx="5242218" cy="2410691"/>
            <wp:effectExtent l="0" t="0" r="0" b="889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5"/>
                    <a:srcRect l="2450" t="5278" r="36256" b="49627"/>
                    <a:stretch/>
                  </pic:blipFill>
                  <pic:spPr bwMode="auto">
                    <a:xfrm>
                      <a:off x="0" y="0"/>
                      <a:ext cx="5274031" cy="2425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24714">
        <w:rPr>
          <w:rFonts w:ascii="Times New Roman" w:hAnsi="Times New Roman" w:cs="Times New Roman"/>
          <w:sz w:val="28"/>
          <w:szCs w:val="28"/>
        </w:rPr>
        <w:t>Рисунок 2.</w:t>
      </w:r>
      <w:r>
        <w:rPr>
          <w:rFonts w:ascii="Times New Roman" w:hAnsi="Times New Roman" w:cs="Times New Roman"/>
          <w:sz w:val="28"/>
          <w:szCs w:val="28"/>
        </w:rPr>
        <w:t>12</w:t>
      </w:r>
      <w:r w:rsidRPr="00E24714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Зависимость интенсивности мультисервисного трафика (бит</w:t>
      </w:r>
      <w:r w:rsidRPr="003E3750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>с) от времени</w:t>
      </w:r>
    </w:p>
    <w:p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4347CA2" wp14:editId="2C9E32E9">
            <wp:extent cx="5294654" cy="2416629"/>
            <wp:effectExtent l="0" t="0" r="1270" b="317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6"/>
                    <a:srcRect l="2261" t="5278" r="36193" b="49779"/>
                    <a:stretch/>
                  </pic:blipFill>
                  <pic:spPr bwMode="auto">
                    <a:xfrm>
                      <a:off x="0" y="0"/>
                      <a:ext cx="5311065" cy="24241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24714">
        <w:rPr>
          <w:rFonts w:ascii="Times New Roman" w:hAnsi="Times New Roman" w:cs="Times New Roman"/>
          <w:sz w:val="28"/>
          <w:szCs w:val="28"/>
        </w:rPr>
        <w:t>Рисунок 2.</w:t>
      </w:r>
      <w:r>
        <w:rPr>
          <w:rFonts w:ascii="Times New Roman" w:hAnsi="Times New Roman" w:cs="Times New Roman"/>
          <w:sz w:val="28"/>
          <w:szCs w:val="28"/>
        </w:rPr>
        <w:t>13</w:t>
      </w:r>
      <w:r w:rsidRPr="00E24714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Зависимость интенсивности мультисервисного трафика (пакет</w:t>
      </w:r>
      <w:r w:rsidRPr="003E3750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>с) от времени</w:t>
      </w:r>
    </w:p>
    <w:p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исследования характеристик определенной группы пакетов используется панель «Фильтр» (рисунок 2.14).</w:t>
      </w:r>
    </w:p>
    <w:p w:rsidR="00DD2503" w:rsidRDefault="00DD2503" w:rsidP="00DD250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C13E93D" wp14:editId="32E7A5C6">
            <wp:extent cx="6063482" cy="261257"/>
            <wp:effectExtent l="19050" t="19050" r="13970" b="2476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0"/>
                    <a:srcRect t="6943" r="54143" b="89896"/>
                    <a:stretch/>
                  </pic:blipFill>
                  <pic:spPr bwMode="auto">
                    <a:xfrm>
                      <a:off x="0" y="0"/>
                      <a:ext cx="6267190" cy="270034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24714">
        <w:rPr>
          <w:rFonts w:ascii="Times New Roman" w:hAnsi="Times New Roman" w:cs="Times New Roman"/>
          <w:sz w:val="28"/>
          <w:szCs w:val="28"/>
        </w:rPr>
        <w:t>Рисунок 2.</w:t>
      </w:r>
      <w:r>
        <w:rPr>
          <w:rFonts w:ascii="Times New Roman" w:hAnsi="Times New Roman" w:cs="Times New Roman"/>
          <w:sz w:val="28"/>
          <w:szCs w:val="28"/>
        </w:rPr>
        <w:t>14</w:t>
      </w:r>
      <w:r w:rsidRPr="00E24714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Панель «Фильтр»</w:t>
      </w:r>
    </w:p>
    <w:p w:rsidR="00DD2503" w:rsidRPr="00B44EF2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программе можно как встроенные фильтры (рисунок 2.15), так и создавать пользовательские фильтры.</w:t>
      </w:r>
      <w:r w:rsidRPr="00B44EF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Создание пользовательских фильтров основано на использовании операторов сравнения и логических операторов.</w:t>
      </w:r>
    </w:p>
    <w:p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Основные операторы сравнения представлены в таблице 2.1.</w:t>
      </w:r>
    </w:p>
    <w:p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7BCF63E2" wp14:editId="5E37D5D4">
            <wp:extent cx="3712989" cy="2559133"/>
            <wp:effectExtent l="19050" t="19050" r="20955" b="1270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7"/>
                    <a:srcRect l="25640" t="16889" r="18832" b="21879"/>
                    <a:stretch/>
                  </pic:blipFill>
                  <pic:spPr bwMode="auto">
                    <a:xfrm>
                      <a:off x="0" y="0"/>
                      <a:ext cx="3716097" cy="2561275"/>
                    </a:xfrm>
                    <a:prstGeom prst="rect">
                      <a:avLst/>
                    </a:prstGeom>
                    <a:ln w="19050"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24714">
        <w:rPr>
          <w:rFonts w:ascii="Times New Roman" w:hAnsi="Times New Roman" w:cs="Times New Roman"/>
          <w:sz w:val="28"/>
          <w:szCs w:val="28"/>
        </w:rPr>
        <w:t>Рисунок 2.</w:t>
      </w:r>
      <w:r>
        <w:rPr>
          <w:rFonts w:ascii="Times New Roman" w:hAnsi="Times New Roman" w:cs="Times New Roman"/>
          <w:sz w:val="28"/>
          <w:szCs w:val="28"/>
        </w:rPr>
        <w:t>15</w:t>
      </w:r>
      <w:r w:rsidRPr="00E24714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Встроенные фильтры программы </w:t>
      </w:r>
      <w:r>
        <w:rPr>
          <w:rFonts w:ascii="Times New Roman" w:hAnsi="Times New Roman" w:cs="Times New Roman"/>
          <w:sz w:val="28"/>
          <w:szCs w:val="28"/>
          <w:lang w:val="en-US"/>
        </w:rPr>
        <w:t>Wireshark</w:t>
      </w:r>
    </w:p>
    <w:p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2.1 – Основные операторы сравнения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2830"/>
        <w:gridCol w:w="7081"/>
      </w:tblGrid>
      <w:tr w:rsidR="00DD2503" w:rsidRPr="00D01773" w:rsidTr="00BF0332">
        <w:tc>
          <w:tcPr>
            <w:tcW w:w="2830" w:type="dxa"/>
            <w:vAlign w:val="center"/>
          </w:tcPr>
          <w:p w:rsidR="00DD2503" w:rsidRPr="00D02269" w:rsidRDefault="00DD2503" w:rsidP="00BF0332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D02269">
              <w:rPr>
                <w:sz w:val="24"/>
                <w:szCs w:val="24"/>
              </w:rPr>
              <w:t>Оператор сравнения</w:t>
            </w:r>
          </w:p>
        </w:tc>
        <w:tc>
          <w:tcPr>
            <w:tcW w:w="7081" w:type="dxa"/>
            <w:vAlign w:val="center"/>
          </w:tcPr>
          <w:p w:rsidR="00DD2503" w:rsidRPr="00D02269" w:rsidRDefault="00DD2503" w:rsidP="00BF0332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D02269">
              <w:rPr>
                <w:sz w:val="24"/>
                <w:szCs w:val="24"/>
              </w:rPr>
              <w:t>Пояснение</w:t>
            </w:r>
          </w:p>
        </w:tc>
      </w:tr>
      <w:tr w:rsidR="00DD2503" w:rsidRPr="00D01773" w:rsidTr="00BF0332">
        <w:tc>
          <w:tcPr>
            <w:tcW w:w="2830" w:type="dxa"/>
            <w:vAlign w:val="center"/>
          </w:tcPr>
          <w:p w:rsidR="00DD2503" w:rsidRPr="00D01773" w:rsidRDefault="00DD2503" w:rsidP="00BF0332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D01773">
              <w:rPr>
                <w:sz w:val="24"/>
                <w:szCs w:val="24"/>
              </w:rPr>
              <w:t>tcp.ack</w:t>
            </w:r>
          </w:p>
        </w:tc>
        <w:tc>
          <w:tcPr>
            <w:tcW w:w="7081" w:type="dxa"/>
            <w:vAlign w:val="center"/>
          </w:tcPr>
          <w:p w:rsidR="00DD2503" w:rsidRPr="00D01773" w:rsidRDefault="00DD2503" w:rsidP="00BF0332">
            <w:pPr>
              <w:spacing w:line="360" w:lineRule="auto"/>
              <w:rPr>
                <w:sz w:val="24"/>
                <w:szCs w:val="24"/>
              </w:rPr>
            </w:pPr>
            <w:r w:rsidRPr="00D01773">
              <w:rPr>
                <w:sz w:val="24"/>
                <w:szCs w:val="24"/>
              </w:rPr>
              <w:t>Подтверждения (ACK) протокола TCP</w:t>
            </w:r>
          </w:p>
        </w:tc>
      </w:tr>
      <w:tr w:rsidR="00DD2503" w:rsidRPr="00D01773" w:rsidTr="00BF0332">
        <w:tc>
          <w:tcPr>
            <w:tcW w:w="2830" w:type="dxa"/>
            <w:vAlign w:val="center"/>
          </w:tcPr>
          <w:p w:rsidR="00DD2503" w:rsidRPr="00D01773" w:rsidRDefault="00DD2503" w:rsidP="00BF0332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D01773">
              <w:rPr>
                <w:sz w:val="24"/>
                <w:szCs w:val="24"/>
              </w:rPr>
              <w:t>udp.port</w:t>
            </w:r>
          </w:p>
        </w:tc>
        <w:tc>
          <w:tcPr>
            <w:tcW w:w="7081" w:type="dxa"/>
            <w:vAlign w:val="center"/>
          </w:tcPr>
          <w:p w:rsidR="00DD2503" w:rsidRPr="00D01773" w:rsidRDefault="00DD2503" w:rsidP="00BF0332">
            <w:pPr>
              <w:spacing w:line="360" w:lineRule="auto"/>
              <w:rPr>
                <w:sz w:val="24"/>
                <w:szCs w:val="24"/>
              </w:rPr>
            </w:pPr>
            <w:r w:rsidRPr="00D01773">
              <w:rPr>
                <w:sz w:val="24"/>
                <w:szCs w:val="24"/>
              </w:rPr>
              <w:t>Порт источника или получателя в сегменте протокола</w:t>
            </w:r>
            <w:r>
              <w:rPr>
                <w:sz w:val="24"/>
                <w:szCs w:val="24"/>
              </w:rPr>
              <w:t xml:space="preserve"> </w:t>
            </w:r>
            <w:r w:rsidRPr="00D01773">
              <w:rPr>
                <w:sz w:val="24"/>
                <w:szCs w:val="24"/>
              </w:rPr>
              <w:t>UDP</w:t>
            </w:r>
          </w:p>
        </w:tc>
      </w:tr>
      <w:tr w:rsidR="00DD2503" w:rsidRPr="00D01773" w:rsidTr="00BF0332">
        <w:tc>
          <w:tcPr>
            <w:tcW w:w="2830" w:type="dxa"/>
            <w:vAlign w:val="center"/>
          </w:tcPr>
          <w:p w:rsidR="00DD2503" w:rsidRPr="00D01773" w:rsidRDefault="00DD2503" w:rsidP="00BF0332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D01773">
              <w:rPr>
                <w:sz w:val="24"/>
                <w:szCs w:val="24"/>
              </w:rPr>
              <w:t>ip.proto</w:t>
            </w:r>
          </w:p>
        </w:tc>
        <w:tc>
          <w:tcPr>
            <w:tcW w:w="7081" w:type="dxa"/>
            <w:vAlign w:val="center"/>
          </w:tcPr>
          <w:p w:rsidR="00DD2503" w:rsidRPr="00D01773" w:rsidRDefault="00DD2503" w:rsidP="00BF0332">
            <w:pPr>
              <w:spacing w:line="360" w:lineRule="auto"/>
              <w:rPr>
                <w:sz w:val="24"/>
                <w:szCs w:val="24"/>
              </w:rPr>
            </w:pPr>
            <w:r w:rsidRPr="00D01773">
              <w:rPr>
                <w:sz w:val="24"/>
                <w:szCs w:val="24"/>
              </w:rPr>
              <w:t>Обозначение протокола, который был инкапсулирован в</w:t>
            </w:r>
            <w:r>
              <w:rPr>
                <w:sz w:val="24"/>
                <w:szCs w:val="24"/>
              </w:rPr>
              <w:t xml:space="preserve"> </w:t>
            </w:r>
            <w:r w:rsidRPr="00D01773">
              <w:rPr>
                <w:sz w:val="24"/>
                <w:szCs w:val="24"/>
              </w:rPr>
              <w:t>пакет IP</w:t>
            </w:r>
          </w:p>
        </w:tc>
      </w:tr>
      <w:tr w:rsidR="00DD2503" w:rsidRPr="00D01773" w:rsidTr="00BF0332">
        <w:tc>
          <w:tcPr>
            <w:tcW w:w="2830" w:type="dxa"/>
            <w:vAlign w:val="center"/>
          </w:tcPr>
          <w:p w:rsidR="00DD2503" w:rsidRPr="00D01773" w:rsidRDefault="00DD2503" w:rsidP="00BF0332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D01773">
              <w:rPr>
                <w:sz w:val="24"/>
                <w:szCs w:val="24"/>
              </w:rPr>
              <w:t>tcp.srcport</w:t>
            </w:r>
          </w:p>
        </w:tc>
        <w:tc>
          <w:tcPr>
            <w:tcW w:w="7081" w:type="dxa"/>
            <w:vAlign w:val="center"/>
          </w:tcPr>
          <w:p w:rsidR="00DD2503" w:rsidRPr="00D01773" w:rsidRDefault="00DD2503" w:rsidP="00BF0332">
            <w:pPr>
              <w:spacing w:line="360" w:lineRule="auto"/>
              <w:rPr>
                <w:sz w:val="24"/>
                <w:szCs w:val="24"/>
              </w:rPr>
            </w:pPr>
            <w:r w:rsidRPr="00D01773">
              <w:rPr>
                <w:sz w:val="24"/>
                <w:szCs w:val="24"/>
              </w:rPr>
              <w:t>Порт источника в сегменте протокола ТСР</w:t>
            </w:r>
          </w:p>
        </w:tc>
      </w:tr>
      <w:tr w:rsidR="00DD2503" w:rsidRPr="00D01773" w:rsidTr="00BF0332">
        <w:tc>
          <w:tcPr>
            <w:tcW w:w="2830" w:type="dxa"/>
            <w:vAlign w:val="center"/>
          </w:tcPr>
          <w:p w:rsidR="00DD2503" w:rsidRPr="00D01773" w:rsidRDefault="00DD2503" w:rsidP="00BF0332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D01773">
              <w:rPr>
                <w:sz w:val="24"/>
                <w:szCs w:val="24"/>
              </w:rPr>
              <w:t>tcp.dstport</w:t>
            </w:r>
          </w:p>
        </w:tc>
        <w:tc>
          <w:tcPr>
            <w:tcW w:w="7081" w:type="dxa"/>
            <w:vAlign w:val="center"/>
          </w:tcPr>
          <w:p w:rsidR="00DD2503" w:rsidRPr="00D01773" w:rsidRDefault="00DD2503" w:rsidP="00BF0332">
            <w:pPr>
              <w:spacing w:line="360" w:lineRule="auto"/>
              <w:rPr>
                <w:sz w:val="24"/>
                <w:szCs w:val="24"/>
              </w:rPr>
            </w:pPr>
            <w:r w:rsidRPr="00D01773">
              <w:rPr>
                <w:sz w:val="24"/>
                <w:szCs w:val="24"/>
              </w:rPr>
              <w:t>Порт получателя в сегменте протокола ТСР</w:t>
            </w:r>
          </w:p>
        </w:tc>
      </w:tr>
      <w:tr w:rsidR="00DD2503" w:rsidRPr="00D01773" w:rsidTr="00BF0332">
        <w:tc>
          <w:tcPr>
            <w:tcW w:w="2830" w:type="dxa"/>
            <w:vAlign w:val="center"/>
          </w:tcPr>
          <w:p w:rsidR="00DD2503" w:rsidRPr="00D01773" w:rsidRDefault="00DD2503" w:rsidP="00BF0332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D01773">
              <w:rPr>
                <w:sz w:val="24"/>
                <w:szCs w:val="24"/>
              </w:rPr>
              <w:t>dns.resp.name</w:t>
            </w:r>
          </w:p>
        </w:tc>
        <w:tc>
          <w:tcPr>
            <w:tcW w:w="7081" w:type="dxa"/>
            <w:vAlign w:val="center"/>
          </w:tcPr>
          <w:p w:rsidR="00DD2503" w:rsidRPr="00D01773" w:rsidRDefault="00DD2503" w:rsidP="00BF0332">
            <w:pPr>
              <w:spacing w:line="360" w:lineRule="auto"/>
              <w:rPr>
                <w:sz w:val="24"/>
                <w:szCs w:val="24"/>
              </w:rPr>
            </w:pPr>
            <w:r w:rsidRPr="00D01773">
              <w:rPr>
                <w:sz w:val="24"/>
                <w:szCs w:val="24"/>
              </w:rPr>
              <w:t>Имя сетевого ресурса в DNS ответе</w:t>
            </w:r>
          </w:p>
        </w:tc>
      </w:tr>
      <w:tr w:rsidR="00DD2503" w:rsidRPr="00D01773" w:rsidTr="00BF0332">
        <w:tc>
          <w:tcPr>
            <w:tcW w:w="2830" w:type="dxa"/>
            <w:vAlign w:val="center"/>
          </w:tcPr>
          <w:p w:rsidR="00DD2503" w:rsidRPr="00D01773" w:rsidRDefault="00DD2503" w:rsidP="00BF0332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D01773">
              <w:rPr>
                <w:sz w:val="24"/>
                <w:szCs w:val="24"/>
              </w:rPr>
              <w:t>dns.qry.name</w:t>
            </w:r>
          </w:p>
        </w:tc>
        <w:tc>
          <w:tcPr>
            <w:tcW w:w="7081" w:type="dxa"/>
            <w:vAlign w:val="center"/>
          </w:tcPr>
          <w:p w:rsidR="00DD2503" w:rsidRPr="00D01773" w:rsidRDefault="00DD2503" w:rsidP="00BF0332">
            <w:pPr>
              <w:spacing w:line="360" w:lineRule="auto"/>
              <w:rPr>
                <w:sz w:val="24"/>
                <w:szCs w:val="24"/>
              </w:rPr>
            </w:pPr>
            <w:r w:rsidRPr="00D01773">
              <w:rPr>
                <w:sz w:val="24"/>
                <w:szCs w:val="24"/>
              </w:rPr>
              <w:t>Имя сетевого ресурса в DNS запросе</w:t>
            </w:r>
          </w:p>
        </w:tc>
      </w:tr>
      <w:tr w:rsidR="00DD2503" w:rsidRPr="00D01773" w:rsidTr="00BF0332">
        <w:tc>
          <w:tcPr>
            <w:tcW w:w="2830" w:type="dxa"/>
            <w:vAlign w:val="center"/>
          </w:tcPr>
          <w:p w:rsidR="00DD2503" w:rsidRPr="00D01773" w:rsidRDefault="00DD2503" w:rsidP="00BF0332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D01773">
              <w:rPr>
                <w:sz w:val="24"/>
                <w:szCs w:val="24"/>
              </w:rPr>
              <w:t>tcp.port</w:t>
            </w:r>
          </w:p>
        </w:tc>
        <w:tc>
          <w:tcPr>
            <w:tcW w:w="7081" w:type="dxa"/>
            <w:vAlign w:val="center"/>
          </w:tcPr>
          <w:p w:rsidR="00DD2503" w:rsidRPr="00D01773" w:rsidRDefault="00DD2503" w:rsidP="00BF0332">
            <w:pPr>
              <w:spacing w:line="360" w:lineRule="auto"/>
              <w:rPr>
                <w:sz w:val="24"/>
                <w:szCs w:val="24"/>
              </w:rPr>
            </w:pPr>
            <w:r w:rsidRPr="00D01773">
              <w:rPr>
                <w:sz w:val="24"/>
                <w:szCs w:val="24"/>
              </w:rPr>
              <w:t>Порт источника или получателя в сегменте протокола</w:t>
            </w:r>
            <w:r>
              <w:rPr>
                <w:sz w:val="24"/>
                <w:szCs w:val="24"/>
              </w:rPr>
              <w:t xml:space="preserve"> </w:t>
            </w:r>
            <w:r w:rsidRPr="00D01773">
              <w:rPr>
                <w:sz w:val="24"/>
                <w:szCs w:val="24"/>
              </w:rPr>
              <w:t>ТСР</w:t>
            </w:r>
          </w:p>
        </w:tc>
      </w:tr>
      <w:tr w:rsidR="00DD2503" w:rsidRPr="00D01773" w:rsidTr="00BF0332">
        <w:tc>
          <w:tcPr>
            <w:tcW w:w="2830" w:type="dxa"/>
            <w:vAlign w:val="center"/>
          </w:tcPr>
          <w:p w:rsidR="00DD2503" w:rsidRPr="00D01773" w:rsidRDefault="00DD2503" w:rsidP="00BF0332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D01773">
              <w:rPr>
                <w:sz w:val="24"/>
                <w:szCs w:val="24"/>
              </w:rPr>
              <w:t>ip.addr</w:t>
            </w:r>
          </w:p>
        </w:tc>
        <w:tc>
          <w:tcPr>
            <w:tcW w:w="7081" w:type="dxa"/>
            <w:vAlign w:val="center"/>
          </w:tcPr>
          <w:p w:rsidR="00DD2503" w:rsidRPr="00D01773" w:rsidRDefault="00DD2503" w:rsidP="00BF0332">
            <w:pPr>
              <w:spacing w:line="360" w:lineRule="auto"/>
              <w:rPr>
                <w:sz w:val="24"/>
                <w:szCs w:val="24"/>
              </w:rPr>
            </w:pPr>
            <w:r w:rsidRPr="00D01773">
              <w:rPr>
                <w:sz w:val="24"/>
                <w:szCs w:val="24"/>
              </w:rPr>
              <w:t>Сетевой адрес источника или получателя в пакете</w:t>
            </w:r>
            <w:r>
              <w:rPr>
                <w:sz w:val="24"/>
                <w:szCs w:val="24"/>
              </w:rPr>
              <w:t xml:space="preserve"> </w:t>
            </w:r>
            <w:r w:rsidRPr="00D01773">
              <w:rPr>
                <w:sz w:val="24"/>
                <w:szCs w:val="24"/>
              </w:rPr>
              <w:t>протокола IP</w:t>
            </w:r>
          </w:p>
        </w:tc>
      </w:tr>
      <w:tr w:rsidR="00DD2503" w:rsidRPr="00D01773" w:rsidTr="00BF0332">
        <w:tc>
          <w:tcPr>
            <w:tcW w:w="2830" w:type="dxa"/>
            <w:vAlign w:val="center"/>
          </w:tcPr>
          <w:p w:rsidR="00DD2503" w:rsidRPr="00D01773" w:rsidRDefault="00DD2503" w:rsidP="00BF0332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D01773">
              <w:rPr>
                <w:sz w:val="24"/>
                <w:szCs w:val="24"/>
              </w:rPr>
              <w:t>ip.src</w:t>
            </w:r>
          </w:p>
        </w:tc>
        <w:tc>
          <w:tcPr>
            <w:tcW w:w="7081" w:type="dxa"/>
            <w:vAlign w:val="center"/>
          </w:tcPr>
          <w:p w:rsidR="00DD2503" w:rsidRPr="00D01773" w:rsidRDefault="00DD2503" w:rsidP="00BF0332">
            <w:pPr>
              <w:spacing w:line="360" w:lineRule="auto"/>
              <w:rPr>
                <w:sz w:val="24"/>
                <w:szCs w:val="24"/>
              </w:rPr>
            </w:pPr>
            <w:r w:rsidRPr="00D01773">
              <w:rPr>
                <w:sz w:val="24"/>
                <w:szCs w:val="24"/>
              </w:rPr>
              <w:t>Сетевой адрес источника в пакете протокола IP</w:t>
            </w:r>
          </w:p>
        </w:tc>
      </w:tr>
      <w:tr w:rsidR="00DD2503" w:rsidRPr="00D01773" w:rsidTr="00BF0332">
        <w:tc>
          <w:tcPr>
            <w:tcW w:w="2830" w:type="dxa"/>
            <w:vAlign w:val="center"/>
          </w:tcPr>
          <w:p w:rsidR="00DD2503" w:rsidRPr="00D01773" w:rsidRDefault="00DD2503" w:rsidP="00BF0332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D01773">
              <w:rPr>
                <w:sz w:val="24"/>
                <w:szCs w:val="24"/>
              </w:rPr>
              <w:t>ip.dst</w:t>
            </w:r>
          </w:p>
        </w:tc>
        <w:tc>
          <w:tcPr>
            <w:tcW w:w="7081" w:type="dxa"/>
            <w:vAlign w:val="center"/>
          </w:tcPr>
          <w:p w:rsidR="00DD2503" w:rsidRPr="00D01773" w:rsidRDefault="00DD2503" w:rsidP="00BF0332">
            <w:pPr>
              <w:spacing w:line="360" w:lineRule="auto"/>
              <w:rPr>
                <w:sz w:val="24"/>
                <w:szCs w:val="24"/>
              </w:rPr>
            </w:pPr>
            <w:r w:rsidRPr="00D01773">
              <w:rPr>
                <w:sz w:val="24"/>
                <w:szCs w:val="24"/>
              </w:rPr>
              <w:t>Сетевой адрес получателя в пакете протокола IP</w:t>
            </w:r>
          </w:p>
        </w:tc>
      </w:tr>
      <w:tr w:rsidR="00DD2503" w:rsidRPr="00D01773" w:rsidTr="00BF0332">
        <w:tc>
          <w:tcPr>
            <w:tcW w:w="2830" w:type="dxa"/>
            <w:vAlign w:val="center"/>
          </w:tcPr>
          <w:p w:rsidR="00DD2503" w:rsidRPr="00D01773" w:rsidRDefault="00DD2503" w:rsidP="00BF0332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D01773">
              <w:rPr>
                <w:sz w:val="24"/>
                <w:szCs w:val="24"/>
              </w:rPr>
              <w:t>eth.addr</w:t>
            </w:r>
          </w:p>
        </w:tc>
        <w:tc>
          <w:tcPr>
            <w:tcW w:w="7081" w:type="dxa"/>
            <w:vAlign w:val="center"/>
          </w:tcPr>
          <w:p w:rsidR="00DD2503" w:rsidRPr="00D01773" w:rsidRDefault="00DD2503" w:rsidP="00BF0332">
            <w:pPr>
              <w:spacing w:line="360" w:lineRule="auto"/>
              <w:rPr>
                <w:sz w:val="24"/>
                <w:szCs w:val="24"/>
              </w:rPr>
            </w:pPr>
            <w:r w:rsidRPr="00D01773">
              <w:rPr>
                <w:sz w:val="24"/>
                <w:szCs w:val="24"/>
              </w:rPr>
              <w:t>Физический адрес источника или получателя в кадре</w:t>
            </w:r>
            <w:r>
              <w:rPr>
                <w:sz w:val="24"/>
                <w:szCs w:val="24"/>
              </w:rPr>
              <w:t xml:space="preserve"> </w:t>
            </w:r>
            <w:r w:rsidRPr="00D01773">
              <w:rPr>
                <w:sz w:val="24"/>
                <w:szCs w:val="24"/>
              </w:rPr>
              <w:t>протокола Ethernet</w:t>
            </w:r>
          </w:p>
        </w:tc>
      </w:tr>
      <w:tr w:rsidR="00DD2503" w:rsidRPr="00D01773" w:rsidTr="00BF0332">
        <w:tc>
          <w:tcPr>
            <w:tcW w:w="2830" w:type="dxa"/>
            <w:vAlign w:val="center"/>
          </w:tcPr>
          <w:p w:rsidR="00DD2503" w:rsidRPr="00D01773" w:rsidRDefault="00DD2503" w:rsidP="00BF0332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D01773">
              <w:rPr>
                <w:sz w:val="24"/>
                <w:szCs w:val="24"/>
              </w:rPr>
              <w:t>eth.src</w:t>
            </w:r>
          </w:p>
        </w:tc>
        <w:tc>
          <w:tcPr>
            <w:tcW w:w="7081" w:type="dxa"/>
            <w:vAlign w:val="center"/>
          </w:tcPr>
          <w:p w:rsidR="00DD2503" w:rsidRPr="00D01773" w:rsidRDefault="00DD2503" w:rsidP="00BF0332">
            <w:pPr>
              <w:spacing w:line="360" w:lineRule="auto"/>
              <w:rPr>
                <w:sz w:val="24"/>
                <w:szCs w:val="24"/>
              </w:rPr>
            </w:pPr>
            <w:r w:rsidRPr="00D01773">
              <w:rPr>
                <w:sz w:val="24"/>
                <w:szCs w:val="24"/>
              </w:rPr>
              <w:t>Физический адрес источника в кадре протокола Ethernet</w:t>
            </w:r>
          </w:p>
        </w:tc>
      </w:tr>
      <w:tr w:rsidR="00DD2503" w:rsidRPr="00D01773" w:rsidTr="00BF0332">
        <w:tc>
          <w:tcPr>
            <w:tcW w:w="2830" w:type="dxa"/>
            <w:vAlign w:val="center"/>
          </w:tcPr>
          <w:p w:rsidR="00DD2503" w:rsidRPr="00D01773" w:rsidRDefault="00DD2503" w:rsidP="00BF0332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D01773">
              <w:rPr>
                <w:sz w:val="24"/>
                <w:szCs w:val="24"/>
              </w:rPr>
              <w:t>eth.dst</w:t>
            </w:r>
          </w:p>
        </w:tc>
        <w:tc>
          <w:tcPr>
            <w:tcW w:w="7081" w:type="dxa"/>
            <w:vAlign w:val="center"/>
          </w:tcPr>
          <w:p w:rsidR="00DD2503" w:rsidRPr="00D01773" w:rsidRDefault="00DD2503" w:rsidP="00BF0332">
            <w:pPr>
              <w:spacing w:line="360" w:lineRule="auto"/>
              <w:rPr>
                <w:sz w:val="24"/>
                <w:szCs w:val="24"/>
              </w:rPr>
            </w:pPr>
            <w:r w:rsidRPr="00D01773">
              <w:rPr>
                <w:sz w:val="24"/>
                <w:szCs w:val="24"/>
              </w:rPr>
              <w:t>Физический адрес получателя в кадре протокола Ethernet</w:t>
            </w:r>
          </w:p>
        </w:tc>
      </w:tr>
      <w:tr w:rsidR="00DD2503" w:rsidRPr="00D01773" w:rsidTr="00BF0332">
        <w:tc>
          <w:tcPr>
            <w:tcW w:w="2830" w:type="dxa"/>
            <w:vAlign w:val="center"/>
          </w:tcPr>
          <w:p w:rsidR="00DD2503" w:rsidRPr="00D01773" w:rsidRDefault="00DD2503" w:rsidP="00BF0332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D01773">
              <w:rPr>
                <w:sz w:val="24"/>
                <w:szCs w:val="24"/>
              </w:rPr>
              <w:t>eth.len</w:t>
            </w:r>
          </w:p>
        </w:tc>
        <w:tc>
          <w:tcPr>
            <w:tcW w:w="7081" w:type="dxa"/>
            <w:vAlign w:val="center"/>
          </w:tcPr>
          <w:p w:rsidR="00DD2503" w:rsidRPr="00D01773" w:rsidRDefault="00DD2503" w:rsidP="00BF0332">
            <w:pPr>
              <w:spacing w:line="360" w:lineRule="auto"/>
              <w:rPr>
                <w:sz w:val="24"/>
                <w:szCs w:val="24"/>
              </w:rPr>
            </w:pPr>
            <w:r w:rsidRPr="00D01773">
              <w:rPr>
                <w:sz w:val="24"/>
                <w:szCs w:val="24"/>
              </w:rPr>
              <w:t>Длина кадра протокола Ethernet</w:t>
            </w:r>
          </w:p>
        </w:tc>
      </w:tr>
    </w:tbl>
    <w:p w:rsidR="00DD2503" w:rsidRDefault="00DD2503" w:rsidP="00DD2503">
      <w:pPr>
        <w:spacing w:before="24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создания комбинированных фильтров используются логические операторы. Логические операторы и примеры их применения представлены в таблице 2.2.</w:t>
      </w:r>
    </w:p>
    <w:p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Таблица 2.2 – Основные логические операторы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2267"/>
        <w:gridCol w:w="2359"/>
        <w:gridCol w:w="5285"/>
      </w:tblGrid>
      <w:tr w:rsidR="00DD2503" w:rsidRPr="00D01773" w:rsidTr="00BF0332">
        <w:tc>
          <w:tcPr>
            <w:tcW w:w="2547" w:type="dxa"/>
            <w:vAlign w:val="center"/>
          </w:tcPr>
          <w:p w:rsidR="00DD2503" w:rsidRPr="00D02269" w:rsidRDefault="00DD2503" w:rsidP="00BF0332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D02269">
              <w:rPr>
                <w:sz w:val="24"/>
                <w:szCs w:val="24"/>
              </w:rPr>
              <w:t>Логический оператор</w:t>
            </w:r>
          </w:p>
        </w:tc>
        <w:tc>
          <w:tcPr>
            <w:tcW w:w="2693" w:type="dxa"/>
            <w:vAlign w:val="center"/>
          </w:tcPr>
          <w:p w:rsidR="00DD2503" w:rsidRPr="00D02269" w:rsidRDefault="00DD2503" w:rsidP="00BF0332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Значение</w:t>
            </w:r>
          </w:p>
        </w:tc>
        <w:tc>
          <w:tcPr>
            <w:tcW w:w="4671" w:type="dxa"/>
          </w:tcPr>
          <w:p w:rsidR="00DD2503" w:rsidRPr="00D02269" w:rsidRDefault="00DD2503" w:rsidP="00BF0332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Пример</w:t>
            </w:r>
          </w:p>
        </w:tc>
      </w:tr>
      <w:tr w:rsidR="00DD2503" w:rsidRPr="00D01773" w:rsidTr="00BF0332">
        <w:tc>
          <w:tcPr>
            <w:tcW w:w="2547" w:type="dxa"/>
            <w:vAlign w:val="center"/>
          </w:tcPr>
          <w:p w:rsidR="00DD2503" w:rsidRPr="00984BA6" w:rsidRDefault="00DD2503" w:rsidP="00BF0332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&gt;</w:t>
            </w:r>
          </w:p>
        </w:tc>
        <w:tc>
          <w:tcPr>
            <w:tcW w:w="2693" w:type="dxa"/>
            <w:vAlign w:val="center"/>
          </w:tcPr>
          <w:p w:rsidR="00DD2503" w:rsidRPr="00D01773" w:rsidRDefault="00DD2503" w:rsidP="00BF0332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984BA6">
              <w:rPr>
                <w:sz w:val="24"/>
                <w:szCs w:val="24"/>
              </w:rPr>
              <w:t>бол</w:t>
            </w:r>
            <w:r>
              <w:rPr>
                <w:sz w:val="24"/>
                <w:szCs w:val="24"/>
              </w:rPr>
              <w:t>ь</w:t>
            </w:r>
            <w:r w:rsidRPr="00984BA6">
              <w:rPr>
                <w:sz w:val="24"/>
                <w:szCs w:val="24"/>
              </w:rPr>
              <w:t>ше</w:t>
            </w:r>
          </w:p>
        </w:tc>
        <w:tc>
          <w:tcPr>
            <w:tcW w:w="4671" w:type="dxa"/>
          </w:tcPr>
          <w:p w:rsidR="00DD2503" w:rsidRPr="00D01773" w:rsidRDefault="00DD2503" w:rsidP="00BF0332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6159C5">
              <w:rPr>
                <w:sz w:val="24"/>
                <w:szCs w:val="24"/>
              </w:rPr>
              <w:t>tcp.</w:t>
            </w:r>
            <w:r w:rsidRPr="00D01773">
              <w:rPr>
                <w:sz w:val="24"/>
                <w:szCs w:val="24"/>
              </w:rPr>
              <w:t>srcport</w:t>
            </w:r>
            <w:r w:rsidRPr="006159C5">
              <w:rPr>
                <w:sz w:val="24"/>
                <w:szCs w:val="24"/>
              </w:rPr>
              <w:t>&gt;</w:t>
            </w:r>
            <w:r>
              <w:rPr>
                <w:sz w:val="24"/>
                <w:szCs w:val="24"/>
              </w:rPr>
              <w:t>2</w:t>
            </w:r>
            <w:r w:rsidRPr="006159C5">
              <w:rPr>
                <w:sz w:val="24"/>
                <w:szCs w:val="24"/>
              </w:rPr>
              <w:t>000</w:t>
            </w:r>
            <w:r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noBreakHyphen/>
            </w:r>
            <w:r w:rsidRPr="006159C5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о</w:t>
            </w:r>
            <w:r w:rsidRPr="006159C5">
              <w:rPr>
                <w:sz w:val="24"/>
                <w:szCs w:val="24"/>
              </w:rPr>
              <w:t>тобразить только те сегменты</w:t>
            </w:r>
            <w:r>
              <w:rPr>
                <w:sz w:val="24"/>
                <w:szCs w:val="24"/>
              </w:rPr>
              <w:t xml:space="preserve"> </w:t>
            </w:r>
            <w:r w:rsidRPr="006159C5">
              <w:rPr>
                <w:sz w:val="24"/>
                <w:szCs w:val="24"/>
              </w:rPr>
              <w:t xml:space="preserve">протокола TCP, в которых порт </w:t>
            </w:r>
            <w:r>
              <w:rPr>
                <w:sz w:val="24"/>
                <w:szCs w:val="24"/>
              </w:rPr>
              <w:t>источника</w:t>
            </w:r>
            <w:r w:rsidRPr="006159C5">
              <w:rPr>
                <w:sz w:val="24"/>
                <w:szCs w:val="24"/>
              </w:rPr>
              <w:t xml:space="preserve"> больше</w:t>
            </w:r>
            <w:r>
              <w:rPr>
                <w:sz w:val="24"/>
                <w:szCs w:val="24"/>
              </w:rPr>
              <w:t xml:space="preserve"> 2</w:t>
            </w:r>
            <w:r w:rsidRPr="006159C5">
              <w:rPr>
                <w:sz w:val="24"/>
                <w:szCs w:val="24"/>
              </w:rPr>
              <w:t>000</w:t>
            </w:r>
          </w:p>
        </w:tc>
      </w:tr>
      <w:tr w:rsidR="00DD2503" w:rsidRPr="00D01773" w:rsidTr="00BF0332">
        <w:tc>
          <w:tcPr>
            <w:tcW w:w="2547" w:type="dxa"/>
            <w:vAlign w:val="center"/>
          </w:tcPr>
          <w:p w:rsidR="00DD2503" w:rsidRPr="00984BA6" w:rsidRDefault="00DD2503" w:rsidP="00BF0332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&lt;</w:t>
            </w:r>
          </w:p>
        </w:tc>
        <w:tc>
          <w:tcPr>
            <w:tcW w:w="2693" w:type="dxa"/>
            <w:vAlign w:val="center"/>
          </w:tcPr>
          <w:p w:rsidR="00DD2503" w:rsidRPr="00D01773" w:rsidRDefault="00DD2503" w:rsidP="00BF0332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984BA6">
              <w:rPr>
                <w:sz w:val="24"/>
                <w:szCs w:val="24"/>
              </w:rPr>
              <w:t>меньше</w:t>
            </w:r>
          </w:p>
        </w:tc>
        <w:tc>
          <w:tcPr>
            <w:tcW w:w="4671" w:type="dxa"/>
          </w:tcPr>
          <w:p w:rsidR="00DD2503" w:rsidRPr="00D01773" w:rsidRDefault="00DD2503" w:rsidP="00BF0332">
            <w:pPr>
              <w:spacing w:line="360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t</w:t>
            </w:r>
            <w:r w:rsidRPr="002A35D6">
              <w:rPr>
                <w:sz w:val="24"/>
                <w:szCs w:val="24"/>
              </w:rPr>
              <w:t>cp.</w:t>
            </w:r>
            <w:r>
              <w:rPr>
                <w:sz w:val="24"/>
                <w:szCs w:val="24"/>
                <w:lang w:val="en-US"/>
              </w:rPr>
              <w:t>src</w:t>
            </w:r>
            <w:r w:rsidRPr="002A35D6">
              <w:rPr>
                <w:sz w:val="24"/>
                <w:szCs w:val="24"/>
              </w:rPr>
              <w:t>port&lt;200</w:t>
            </w:r>
            <w:r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noBreakHyphen/>
            </w:r>
            <w:r w:rsidRPr="002A35D6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о</w:t>
            </w:r>
            <w:r w:rsidRPr="002A35D6">
              <w:rPr>
                <w:sz w:val="24"/>
                <w:szCs w:val="24"/>
              </w:rPr>
              <w:t xml:space="preserve">тобразить только те сегменты протокола TCP, в которых порт источника </w:t>
            </w:r>
            <w:r>
              <w:rPr>
                <w:sz w:val="24"/>
                <w:szCs w:val="24"/>
              </w:rPr>
              <w:t>меньше</w:t>
            </w:r>
            <w:r w:rsidRPr="002A35D6">
              <w:rPr>
                <w:sz w:val="24"/>
                <w:szCs w:val="24"/>
              </w:rPr>
              <w:t xml:space="preserve"> 2000</w:t>
            </w:r>
          </w:p>
        </w:tc>
      </w:tr>
      <w:tr w:rsidR="00DD2503" w:rsidRPr="00D01773" w:rsidTr="00BF0332">
        <w:tc>
          <w:tcPr>
            <w:tcW w:w="2547" w:type="dxa"/>
            <w:vAlign w:val="center"/>
          </w:tcPr>
          <w:p w:rsidR="00DD2503" w:rsidRPr="00984BA6" w:rsidRDefault="00DD2503" w:rsidP="00BF0332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= =</w:t>
            </w:r>
          </w:p>
        </w:tc>
        <w:tc>
          <w:tcPr>
            <w:tcW w:w="2693" w:type="dxa"/>
            <w:vAlign w:val="center"/>
          </w:tcPr>
          <w:p w:rsidR="00DD2503" w:rsidRPr="00D01773" w:rsidRDefault="00DD2503" w:rsidP="00BF0332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984BA6">
              <w:rPr>
                <w:sz w:val="24"/>
                <w:szCs w:val="24"/>
              </w:rPr>
              <w:t>равно</w:t>
            </w:r>
          </w:p>
        </w:tc>
        <w:tc>
          <w:tcPr>
            <w:tcW w:w="4671" w:type="dxa"/>
          </w:tcPr>
          <w:p w:rsidR="00DD2503" w:rsidRPr="00D01773" w:rsidRDefault="00DD2503" w:rsidP="00BF0332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386C34">
              <w:rPr>
                <w:sz w:val="24"/>
                <w:szCs w:val="24"/>
              </w:rPr>
              <w:t>ip.addr==1</w:t>
            </w:r>
            <w:r>
              <w:rPr>
                <w:sz w:val="24"/>
                <w:szCs w:val="24"/>
              </w:rPr>
              <w:t>0</w:t>
            </w:r>
            <w:r w:rsidRPr="00386C34">
              <w:rPr>
                <w:sz w:val="24"/>
                <w:szCs w:val="24"/>
              </w:rPr>
              <w:t>.1</w:t>
            </w:r>
            <w:r>
              <w:rPr>
                <w:sz w:val="24"/>
                <w:szCs w:val="24"/>
              </w:rPr>
              <w:t>0</w:t>
            </w:r>
            <w:r w:rsidRPr="00386C34">
              <w:rPr>
                <w:sz w:val="24"/>
                <w:szCs w:val="24"/>
              </w:rPr>
              <w:t>.0.</w:t>
            </w:r>
            <w:r>
              <w:rPr>
                <w:sz w:val="24"/>
                <w:szCs w:val="24"/>
              </w:rPr>
              <w:t xml:space="preserve">27 </w:t>
            </w:r>
            <w:r>
              <w:rPr>
                <w:sz w:val="24"/>
                <w:szCs w:val="24"/>
              </w:rPr>
              <w:noBreakHyphen/>
              <w:t xml:space="preserve"> о</w:t>
            </w:r>
            <w:r w:rsidRPr="00386C34">
              <w:rPr>
                <w:sz w:val="24"/>
                <w:szCs w:val="24"/>
              </w:rPr>
              <w:t>тображение пакетов с</w:t>
            </w:r>
            <w:r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  <w:lang w:val="en-US"/>
              </w:rPr>
              <w:t>IP</w:t>
            </w:r>
            <w:r>
              <w:rPr>
                <w:sz w:val="24"/>
                <w:szCs w:val="24"/>
              </w:rPr>
              <w:t xml:space="preserve">-адресом </w:t>
            </w:r>
            <w:r w:rsidRPr="00386C34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0</w:t>
            </w:r>
            <w:r w:rsidRPr="00386C34">
              <w:rPr>
                <w:sz w:val="24"/>
                <w:szCs w:val="24"/>
              </w:rPr>
              <w:t>.1</w:t>
            </w:r>
            <w:r>
              <w:rPr>
                <w:sz w:val="24"/>
                <w:szCs w:val="24"/>
              </w:rPr>
              <w:t>0</w:t>
            </w:r>
            <w:r w:rsidRPr="00386C34">
              <w:rPr>
                <w:sz w:val="24"/>
                <w:szCs w:val="24"/>
              </w:rPr>
              <w:t>.0.</w:t>
            </w:r>
            <w:r>
              <w:rPr>
                <w:sz w:val="24"/>
                <w:szCs w:val="24"/>
              </w:rPr>
              <w:t>27 источника или получателя</w:t>
            </w:r>
          </w:p>
        </w:tc>
      </w:tr>
      <w:tr w:rsidR="00DD2503" w:rsidRPr="00D01773" w:rsidTr="00BF0332">
        <w:tc>
          <w:tcPr>
            <w:tcW w:w="2547" w:type="dxa"/>
            <w:vAlign w:val="center"/>
          </w:tcPr>
          <w:p w:rsidR="00DD2503" w:rsidRPr="00984BA6" w:rsidRDefault="00DD2503" w:rsidP="00BF0332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984BA6">
              <w:rPr>
                <w:sz w:val="24"/>
                <w:szCs w:val="24"/>
              </w:rPr>
              <w:t>!=</w:t>
            </w:r>
          </w:p>
        </w:tc>
        <w:tc>
          <w:tcPr>
            <w:tcW w:w="2693" w:type="dxa"/>
            <w:vAlign w:val="center"/>
          </w:tcPr>
          <w:p w:rsidR="00DD2503" w:rsidRPr="00D01773" w:rsidRDefault="00DD2503" w:rsidP="00BF0332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 равно</w:t>
            </w:r>
          </w:p>
        </w:tc>
        <w:tc>
          <w:tcPr>
            <w:tcW w:w="4671" w:type="dxa"/>
          </w:tcPr>
          <w:p w:rsidR="00DD2503" w:rsidRPr="00D01773" w:rsidRDefault="00DD2503" w:rsidP="00BF0332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501A37">
              <w:rPr>
                <w:sz w:val="24"/>
                <w:szCs w:val="24"/>
              </w:rPr>
              <w:t xml:space="preserve">ip.dst!=255.255.255.255 </w:t>
            </w:r>
            <w:r>
              <w:rPr>
                <w:sz w:val="24"/>
                <w:szCs w:val="24"/>
              </w:rPr>
              <w:noBreakHyphen/>
              <w:t xml:space="preserve"> н</w:t>
            </w:r>
            <w:r w:rsidRPr="00501A37">
              <w:rPr>
                <w:sz w:val="24"/>
                <w:szCs w:val="24"/>
              </w:rPr>
              <w:t>е отображать</w:t>
            </w:r>
            <w:r>
              <w:rPr>
                <w:sz w:val="24"/>
                <w:szCs w:val="24"/>
              </w:rPr>
              <w:t xml:space="preserve"> </w:t>
            </w:r>
            <w:r w:rsidRPr="00501A37">
              <w:rPr>
                <w:sz w:val="24"/>
                <w:szCs w:val="24"/>
              </w:rPr>
              <w:t>широковещательные пакеты</w:t>
            </w:r>
          </w:p>
        </w:tc>
      </w:tr>
      <w:tr w:rsidR="00DD2503" w:rsidRPr="00D01773" w:rsidTr="00BF0332">
        <w:tc>
          <w:tcPr>
            <w:tcW w:w="2547" w:type="dxa"/>
            <w:vAlign w:val="center"/>
          </w:tcPr>
          <w:p w:rsidR="00DD2503" w:rsidRPr="00984BA6" w:rsidRDefault="00DD2503" w:rsidP="00BF0332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&amp;&amp;</w:t>
            </w:r>
          </w:p>
        </w:tc>
        <w:tc>
          <w:tcPr>
            <w:tcW w:w="2693" w:type="dxa"/>
            <w:vAlign w:val="center"/>
          </w:tcPr>
          <w:p w:rsidR="00DD2503" w:rsidRPr="00D01773" w:rsidRDefault="00DD2503" w:rsidP="00BF0332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логическое «и»</w:t>
            </w:r>
          </w:p>
        </w:tc>
        <w:tc>
          <w:tcPr>
            <w:tcW w:w="4671" w:type="dxa"/>
          </w:tcPr>
          <w:p w:rsidR="00DD2503" w:rsidRPr="00D01773" w:rsidRDefault="00DD2503" w:rsidP="00BF0332">
            <w:pPr>
              <w:spacing w:line="360" w:lineRule="auto"/>
              <w:jc w:val="both"/>
              <w:rPr>
                <w:sz w:val="24"/>
                <w:szCs w:val="24"/>
              </w:rPr>
            </w:pPr>
            <w:r w:rsidRPr="00B930E1">
              <w:rPr>
                <w:sz w:val="24"/>
                <w:szCs w:val="24"/>
              </w:rPr>
              <w:t>ip.src==1</w:t>
            </w:r>
            <w:r>
              <w:rPr>
                <w:sz w:val="24"/>
                <w:szCs w:val="24"/>
              </w:rPr>
              <w:t>0</w:t>
            </w:r>
            <w:r w:rsidRPr="00B930E1">
              <w:rPr>
                <w:sz w:val="24"/>
                <w:szCs w:val="24"/>
              </w:rPr>
              <w:t>.1</w:t>
            </w:r>
            <w:r>
              <w:rPr>
                <w:sz w:val="24"/>
                <w:szCs w:val="24"/>
              </w:rPr>
              <w:t>0</w:t>
            </w:r>
            <w:r w:rsidRPr="00B930E1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>0</w:t>
            </w:r>
            <w:r w:rsidRPr="00B930E1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>27</w:t>
            </w:r>
            <w:r w:rsidRPr="00B930E1">
              <w:rPr>
                <w:sz w:val="24"/>
                <w:szCs w:val="24"/>
              </w:rPr>
              <w:t>&amp;&amp;ip.dst1</w:t>
            </w:r>
            <w:r>
              <w:rPr>
                <w:sz w:val="24"/>
                <w:szCs w:val="24"/>
              </w:rPr>
              <w:t>0</w:t>
            </w:r>
            <w:r w:rsidRPr="00B930E1">
              <w:rPr>
                <w:sz w:val="24"/>
                <w:szCs w:val="24"/>
              </w:rPr>
              <w:t>.1</w:t>
            </w:r>
            <w:r>
              <w:rPr>
                <w:sz w:val="24"/>
                <w:szCs w:val="24"/>
              </w:rPr>
              <w:t>0</w:t>
            </w:r>
            <w:r w:rsidRPr="00B930E1">
              <w:rPr>
                <w:sz w:val="24"/>
                <w:szCs w:val="24"/>
              </w:rPr>
              <w:t>.0.</w:t>
            </w:r>
            <w:r>
              <w:rPr>
                <w:sz w:val="24"/>
                <w:szCs w:val="24"/>
              </w:rPr>
              <w:t xml:space="preserve">30 </w:t>
            </w:r>
            <w:r>
              <w:rPr>
                <w:sz w:val="24"/>
                <w:szCs w:val="24"/>
              </w:rPr>
              <w:noBreakHyphen/>
              <w:t xml:space="preserve"> о</w:t>
            </w:r>
            <w:r w:rsidRPr="00B930E1">
              <w:rPr>
                <w:sz w:val="24"/>
                <w:szCs w:val="24"/>
              </w:rPr>
              <w:t>тобразить только сообщения</w:t>
            </w:r>
            <w:r>
              <w:rPr>
                <w:sz w:val="24"/>
                <w:szCs w:val="24"/>
              </w:rPr>
              <w:t>,</w:t>
            </w:r>
            <w:r w:rsidRPr="00B930E1">
              <w:rPr>
                <w:sz w:val="24"/>
                <w:szCs w:val="24"/>
              </w:rPr>
              <w:t xml:space="preserve"> отправленные</w:t>
            </w:r>
            <w:r>
              <w:rPr>
                <w:sz w:val="24"/>
                <w:szCs w:val="24"/>
              </w:rPr>
              <w:t xml:space="preserve"> </w:t>
            </w:r>
            <w:r w:rsidRPr="00B930E1">
              <w:rPr>
                <w:sz w:val="24"/>
                <w:szCs w:val="24"/>
              </w:rPr>
              <w:t xml:space="preserve">устройством с </w:t>
            </w:r>
            <w:r>
              <w:rPr>
                <w:sz w:val="24"/>
                <w:szCs w:val="24"/>
                <w:lang w:val="en-US"/>
              </w:rPr>
              <w:t>IP</w:t>
            </w:r>
            <w:r w:rsidRPr="00B930E1">
              <w:rPr>
                <w:sz w:val="24"/>
                <w:szCs w:val="24"/>
              </w:rPr>
              <w:t>-адресом 1</w:t>
            </w:r>
            <w:r>
              <w:rPr>
                <w:sz w:val="24"/>
                <w:szCs w:val="24"/>
              </w:rPr>
              <w:t>0</w:t>
            </w:r>
            <w:r w:rsidRPr="00B930E1">
              <w:rPr>
                <w:sz w:val="24"/>
                <w:szCs w:val="24"/>
              </w:rPr>
              <w:t>.1</w:t>
            </w:r>
            <w:r>
              <w:rPr>
                <w:sz w:val="24"/>
                <w:szCs w:val="24"/>
              </w:rPr>
              <w:t>0</w:t>
            </w:r>
            <w:r w:rsidRPr="00B930E1">
              <w:rPr>
                <w:sz w:val="24"/>
                <w:szCs w:val="24"/>
              </w:rPr>
              <w:t>.0.</w:t>
            </w:r>
            <w:r>
              <w:rPr>
                <w:sz w:val="24"/>
                <w:szCs w:val="24"/>
              </w:rPr>
              <w:t>27</w:t>
            </w:r>
            <w:r w:rsidRPr="00B930E1">
              <w:rPr>
                <w:sz w:val="24"/>
                <w:szCs w:val="24"/>
              </w:rPr>
              <w:t xml:space="preserve"> для</w:t>
            </w:r>
            <w:r>
              <w:rPr>
                <w:sz w:val="24"/>
                <w:szCs w:val="24"/>
              </w:rPr>
              <w:t xml:space="preserve"> </w:t>
            </w:r>
            <w:r w:rsidRPr="00B930E1">
              <w:rPr>
                <w:sz w:val="24"/>
                <w:szCs w:val="24"/>
              </w:rPr>
              <w:t xml:space="preserve">устройства с </w:t>
            </w:r>
            <w:r>
              <w:rPr>
                <w:sz w:val="24"/>
                <w:szCs w:val="24"/>
                <w:lang w:val="en-US"/>
              </w:rPr>
              <w:t>IP</w:t>
            </w:r>
            <w:r w:rsidRPr="00B930E1">
              <w:rPr>
                <w:sz w:val="24"/>
                <w:szCs w:val="24"/>
              </w:rPr>
              <w:t>-адресом 10.10.0.30</w:t>
            </w:r>
            <w:r>
              <w:rPr>
                <w:sz w:val="24"/>
                <w:szCs w:val="24"/>
              </w:rPr>
              <w:t>.</w:t>
            </w:r>
          </w:p>
        </w:tc>
      </w:tr>
    </w:tbl>
    <w:p w:rsidR="000E70C0" w:rsidRPr="00C37620" w:rsidRDefault="00DD2503" w:rsidP="00DD2503">
      <w:pPr>
        <w:spacing w:before="24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Таким образом, программа </w:t>
      </w:r>
      <w:r>
        <w:rPr>
          <w:rFonts w:ascii="Times New Roman" w:hAnsi="Times New Roman" w:cs="Times New Roman"/>
          <w:sz w:val="28"/>
          <w:szCs w:val="28"/>
          <w:lang w:val="en-US"/>
        </w:rPr>
        <w:t>Wireshark</w:t>
      </w:r>
      <w:r>
        <w:rPr>
          <w:rFonts w:ascii="Times New Roman" w:hAnsi="Times New Roman" w:cs="Times New Roman"/>
          <w:sz w:val="28"/>
          <w:szCs w:val="28"/>
        </w:rPr>
        <w:t xml:space="preserve"> имеет широкие возможности по исследованию мультисервисного трафика в корпоративных сетях. Для анализа трафика сетевой анализатор должен быть установлен на компьютер, который можно подключать в различных точках сети для регистрации трафика. Как правило анализаторы трафика устанавливаются в ядре мультисервисной сети для исследования агрегированных потоков трафика. Технически задача подключения регистрирующего компьютера решается путем перевода одного из интерфейсов коммутатора в режим «Зеркало» для параллельного захвата пакетов трафика без разрыва соединения.</w:t>
      </w:r>
    </w:p>
    <w:p w:rsidR="00DD2503" w:rsidRPr="00000397" w:rsidRDefault="00DD2503" w:rsidP="00DD2503">
      <w:pPr>
        <w:spacing w:before="300" w:after="300" w:line="360" w:lineRule="auto"/>
        <w:ind w:firstLine="709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13" w:name="_Toc71189100"/>
      <w:r w:rsidRPr="00000397">
        <w:rPr>
          <w:rFonts w:ascii="Times New Roman" w:hAnsi="Times New Roman" w:cs="Times New Roman"/>
          <w:b/>
          <w:sz w:val="28"/>
          <w:szCs w:val="28"/>
        </w:rPr>
        <w:t>2.3 Анализ и классификация сетевого трафика</w:t>
      </w:r>
      <w:bookmarkEnd w:id="13"/>
    </w:p>
    <w:p w:rsidR="00DD2503" w:rsidRPr="004349E4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исследования трафика мультисервисной сети получены интенсивности трафика в ядре сети. Зависимость интенсивности трафика выраженной в бит</w:t>
      </w:r>
      <w:r w:rsidRPr="004349E4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4349E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 пакет</w:t>
      </w:r>
      <w:r w:rsidRPr="004349E4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>с представлены на рисунках 2.16 и 2.17 соответственно.</w:t>
      </w:r>
    </w:p>
    <w:p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1F130241" wp14:editId="374A4218">
            <wp:extent cx="5857538" cy="2090058"/>
            <wp:effectExtent l="0" t="0" r="0" b="571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8"/>
                    <a:srcRect l="29989" t="34079" b="25954"/>
                    <a:stretch/>
                  </pic:blipFill>
                  <pic:spPr bwMode="auto">
                    <a:xfrm>
                      <a:off x="0" y="0"/>
                      <a:ext cx="5870757" cy="2094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24714">
        <w:rPr>
          <w:rFonts w:ascii="Times New Roman" w:hAnsi="Times New Roman" w:cs="Times New Roman"/>
          <w:sz w:val="28"/>
          <w:szCs w:val="28"/>
        </w:rPr>
        <w:t>Рисунок 2.</w:t>
      </w:r>
      <w:r>
        <w:rPr>
          <w:rFonts w:ascii="Times New Roman" w:hAnsi="Times New Roman" w:cs="Times New Roman"/>
          <w:sz w:val="28"/>
          <w:szCs w:val="28"/>
        </w:rPr>
        <w:t>16</w:t>
      </w:r>
      <w:r w:rsidRPr="00E24714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Интенсивность мультисервисного трафика (бит</w:t>
      </w:r>
      <w:r w:rsidRPr="004349E4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>с)</w:t>
      </w:r>
    </w:p>
    <w:p w:rsidR="00DD2503" w:rsidRPr="003F151E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6D65B53" wp14:editId="587A595D">
            <wp:extent cx="4333272" cy="2820035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9"/>
                    <a:srcRect l="31203" t="2413" b="25956"/>
                    <a:stretch/>
                  </pic:blipFill>
                  <pic:spPr bwMode="auto">
                    <a:xfrm>
                      <a:off x="0" y="0"/>
                      <a:ext cx="4334096" cy="28205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24714">
        <w:rPr>
          <w:rFonts w:ascii="Times New Roman" w:hAnsi="Times New Roman" w:cs="Times New Roman"/>
          <w:sz w:val="28"/>
          <w:szCs w:val="28"/>
        </w:rPr>
        <w:t>Рисунок 2.</w:t>
      </w:r>
      <w:r>
        <w:rPr>
          <w:rFonts w:ascii="Times New Roman" w:hAnsi="Times New Roman" w:cs="Times New Roman"/>
          <w:sz w:val="28"/>
          <w:szCs w:val="28"/>
        </w:rPr>
        <w:t>17</w:t>
      </w:r>
      <w:r w:rsidRPr="00E24714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Интенсивность мультисервисного трафика (пакет</w:t>
      </w:r>
      <w:r w:rsidRPr="004349E4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>с)</w:t>
      </w:r>
    </w:p>
    <w:p w:rsidR="00DD2503" w:rsidRPr="004349E4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оценки среднего значения интенсивности мультисервисного трафика, проведено усреднение данных в программе. Среднее значение интенсивности, измеренное в бит</w:t>
      </w:r>
      <w:r w:rsidRPr="004349E4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>с и пакет</w:t>
      </w:r>
      <w:r w:rsidRPr="004349E4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</w:rPr>
        <w:t xml:space="preserve"> представлено на рисунках 2.18 и 2.19 соответственно.</w:t>
      </w:r>
    </w:p>
    <w:p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8C3394C" wp14:editId="247A03C2">
            <wp:extent cx="5860912" cy="2048493"/>
            <wp:effectExtent l="0" t="0" r="6985" b="952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0"/>
                    <a:srcRect l="29882" t="34682" b="26108"/>
                    <a:stretch/>
                  </pic:blipFill>
                  <pic:spPr bwMode="auto">
                    <a:xfrm>
                      <a:off x="0" y="0"/>
                      <a:ext cx="5888956" cy="20582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24714">
        <w:rPr>
          <w:rFonts w:ascii="Times New Roman" w:hAnsi="Times New Roman" w:cs="Times New Roman"/>
          <w:sz w:val="28"/>
          <w:szCs w:val="28"/>
        </w:rPr>
        <w:t>Рисунок 2.</w:t>
      </w:r>
      <w:r>
        <w:rPr>
          <w:rFonts w:ascii="Times New Roman" w:hAnsi="Times New Roman" w:cs="Times New Roman"/>
          <w:sz w:val="28"/>
          <w:szCs w:val="28"/>
        </w:rPr>
        <w:t>17</w:t>
      </w:r>
      <w:r w:rsidRPr="00E24714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Среднее значение интенсивности трафика (бит</w:t>
      </w:r>
      <w:r w:rsidRPr="004349E4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>с)</w:t>
      </w:r>
    </w:p>
    <w:p w:rsidR="00DD2503" w:rsidRDefault="00DD2503" w:rsidP="00DD2503">
      <w:pPr>
        <w:spacing w:after="0" w:line="36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77EEF992" wp14:editId="25E95CE9">
            <wp:extent cx="6299066" cy="2832265"/>
            <wp:effectExtent l="0" t="0" r="6985" b="635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1"/>
                    <a:srcRect t="2262" b="25801"/>
                    <a:stretch/>
                  </pic:blipFill>
                  <pic:spPr bwMode="auto">
                    <a:xfrm>
                      <a:off x="0" y="0"/>
                      <a:ext cx="6299835" cy="28326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24714">
        <w:rPr>
          <w:rFonts w:ascii="Times New Roman" w:hAnsi="Times New Roman" w:cs="Times New Roman"/>
          <w:sz w:val="28"/>
          <w:szCs w:val="28"/>
        </w:rPr>
        <w:t>Рисунок 2.</w:t>
      </w:r>
      <w:r>
        <w:rPr>
          <w:rFonts w:ascii="Times New Roman" w:hAnsi="Times New Roman" w:cs="Times New Roman"/>
          <w:sz w:val="28"/>
          <w:szCs w:val="28"/>
        </w:rPr>
        <w:t>18</w:t>
      </w:r>
      <w:r w:rsidRPr="00E24714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Среднее значение интенсивности трафика (пакет</w:t>
      </w:r>
      <w:r w:rsidRPr="004349E4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>с)</w:t>
      </w:r>
    </w:p>
    <w:p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рисунках 2.15 и 2.16 показано, что из-за наличия входных и выходных буферов у коммутационных устройств пакеты следуют группами (пачками), что приводит к наличию пульсаций. Наблюдаемые пульсации имеют относительно невысокую длительность, однако, достаточно высокую амплитуду относительно среднего значения. Наличие пульсаций предполагает наличие существенного запаса по пропускной способности линий связи.</w:t>
      </w:r>
    </w:p>
    <w:p w:rsidR="00DD2503" w:rsidRPr="00753980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рисунках 2.17 и 2.18 показано, что среднее значение интенсивности мультисервисного трафика составляет 1,2 Мбит</w:t>
      </w:r>
      <w:r w:rsidRPr="00753980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</w:rPr>
        <w:t xml:space="preserve"> или 330 пакетов</w:t>
      </w:r>
      <w:r w:rsidRPr="00753980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753980">
        <w:rPr>
          <w:rFonts w:ascii="Times New Roman" w:hAnsi="Times New Roman" w:cs="Times New Roman"/>
          <w:sz w:val="28"/>
          <w:szCs w:val="28"/>
        </w:rPr>
        <w:t>.</w:t>
      </w:r>
    </w:p>
    <w:p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дальнейшего анализа объемов трафика в зависимости от типа протокола транспортного уровня ЭМВОС. данные полученные в разделе «Иерархия протоколов» меню «Статистики» программы </w:t>
      </w:r>
      <w:r>
        <w:rPr>
          <w:rFonts w:ascii="Times New Roman" w:hAnsi="Times New Roman" w:cs="Times New Roman"/>
          <w:sz w:val="28"/>
          <w:szCs w:val="28"/>
          <w:lang w:val="en-US"/>
        </w:rPr>
        <w:t>Wireshark</w:t>
      </w:r>
      <w:r w:rsidRPr="00A35DB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перенесены в редактор </w:t>
      </w:r>
      <w:r w:rsidRPr="00EE7715">
        <w:rPr>
          <w:rFonts w:ascii="Times New Roman" w:hAnsi="Times New Roman" w:cs="Times New Roman"/>
          <w:sz w:val="28"/>
          <w:szCs w:val="28"/>
        </w:rPr>
        <w:t>Microsoft Office Excel</w:t>
      </w:r>
      <w:r>
        <w:rPr>
          <w:rFonts w:ascii="Times New Roman" w:hAnsi="Times New Roman" w:cs="Times New Roman"/>
          <w:sz w:val="28"/>
          <w:szCs w:val="28"/>
        </w:rPr>
        <w:t>. Структура мультисервисного трафика на транспортном уровне представлена на рисунке 2.19.</w:t>
      </w:r>
    </w:p>
    <w:p w:rsidR="00DD2503" w:rsidRPr="00EE7715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49E2EB0" wp14:editId="4371D9D3">
            <wp:extent cx="1864499" cy="1609725"/>
            <wp:effectExtent l="0" t="0" r="254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2"/>
                    <a:srcRect l="51932" t="46754" r="28082" b="25640"/>
                    <a:stretch/>
                  </pic:blipFill>
                  <pic:spPr bwMode="auto">
                    <a:xfrm>
                      <a:off x="0" y="0"/>
                      <a:ext cx="1897663" cy="16383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24714">
        <w:rPr>
          <w:rFonts w:ascii="Times New Roman" w:hAnsi="Times New Roman" w:cs="Times New Roman"/>
          <w:sz w:val="28"/>
          <w:szCs w:val="28"/>
        </w:rPr>
        <w:t>Рисунок 2.</w:t>
      </w:r>
      <w:r>
        <w:rPr>
          <w:rFonts w:ascii="Times New Roman" w:hAnsi="Times New Roman" w:cs="Times New Roman"/>
          <w:sz w:val="28"/>
          <w:szCs w:val="28"/>
        </w:rPr>
        <w:t>19</w:t>
      </w:r>
      <w:r w:rsidRPr="00E24714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Структура трафика на транспортном уровне</w:t>
      </w:r>
    </w:p>
    <w:p w:rsidR="00DD2503" w:rsidRPr="004349E4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На рисунке 2.19 показано, что превалирующую часть пакетов на транспортном уровне передается в соответствии с протоколов гарантированной доставки пакетов (</w:t>
      </w:r>
      <w:r>
        <w:rPr>
          <w:rFonts w:ascii="Times New Roman" w:hAnsi="Times New Roman" w:cs="Times New Roman"/>
          <w:sz w:val="28"/>
          <w:szCs w:val="28"/>
          <w:lang w:val="en-US"/>
        </w:rPr>
        <w:t>TCP</w:t>
      </w:r>
      <w:r>
        <w:rPr>
          <w:rFonts w:ascii="Times New Roman" w:hAnsi="Times New Roman" w:cs="Times New Roman"/>
          <w:sz w:val="28"/>
          <w:szCs w:val="28"/>
        </w:rPr>
        <w:t>). Однако существенную долю занимают пакеты, переданные в соответствии с протоколом транспортного уровня негарантированной доставки пакетов (</w:t>
      </w:r>
      <w:r>
        <w:rPr>
          <w:rFonts w:ascii="Times New Roman" w:hAnsi="Times New Roman" w:cs="Times New Roman"/>
          <w:sz w:val="28"/>
          <w:szCs w:val="28"/>
          <w:lang w:val="en-US"/>
        </w:rPr>
        <w:t>UDP</w:t>
      </w:r>
      <w:r>
        <w:rPr>
          <w:rFonts w:ascii="Times New Roman" w:hAnsi="Times New Roman" w:cs="Times New Roman"/>
          <w:sz w:val="28"/>
          <w:szCs w:val="28"/>
        </w:rPr>
        <w:t xml:space="preserve">). Наличие 26% данных пакетов можно объяснить используемыми сервисами в сети, а именно системой видеонаблюдения (пакеты данного сервиса передаются, как правило, в соответствии с протоколом </w:t>
      </w:r>
      <w:r>
        <w:rPr>
          <w:rFonts w:ascii="Times New Roman" w:hAnsi="Times New Roman" w:cs="Times New Roman"/>
          <w:sz w:val="28"/>
          <w:szCs w:val="28"/>
          <w:lang w:val="en-US"/>
        </w:rPr>
        <w:t>UDP</w:t>
      </w:r>
      <w:r>
        <w:rPr>
          <w:rFonts w:ascii="Times New Roman" w:hAnsi="Times New Roman" w:cs="Times New Roman"/>
          <w:sz w:val="28"/>
          <w:szCs w:val="28"/>
        </w:rPr>
        <w:t xml:space="preserve"> для снижения средней задержки передачи пакетов).</w:t>
      </w:r>
    </w:p>
    <w:p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Дальнейший анализ проведен в соответствии с используемыми приложениями внутри стеков </w:t>
      </w:r>
      <w:r>
        <w:rPr>
          <w:rFonts w:ascii="Times New Roman" w:hAnsi="Times New Roman" w:cs="Times New Roman"/>
          <w:sz w:val="28"/>
          <w:szCs w:val="28"/>
          <w:lang w:val="en-US"/>
        </w:rPr>
        <w:t>TCP</w:t>
      </w:r>
      <w:r w:rsidRPr="00614993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IP</w:t>
      </w:r>
      <w:r w:rsidRPr="0061499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>
        <w:rPr>
          <w:rFonts w:ascii="Times New Roman" w:hAnsi="Times New Roman" w:cs="Times New Roman"/>
          <w:sz w:val="28"/>
          <w:szCs w:val="28"/>
          <w:lang w:val="en-US"/>
        </w:rPr>
        <w:t>UDP</w:t>
      </w:r>
      <w:r w:rsidRPr="00614993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IP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Распределение пакетов в соответствии со стеком </w:t>
      </w:r>
      <w:r>
        <w:rPr>
          <w:rFonts w:ascii="Times New Roman" w:hAnsi="Times New Roman" w:cs="Times New Roman"/>
          <w:sz w:val="28"/>
          <w:szCs w:val="28"/>
          <w:lang w:val="en-US"/>
        </w:rPr>
        <w:t>UDP</w:t>
      </w:r>
      <w:r w:rsidRPr="00FE62DD">
        <w:rPr>
          <w:rFonts w:ascii="Times New Roman" w:hAnsi="Times New Roman" w:cs="Times New Roman"/>
          <w:sz w:val="28"/>
          <w:szCs w:val="28"/>
        </w:rPr>
        <w:t>/IP</w:t>
      </w:r>
      <w:r>
        <w:rPr>
          <w:rFonts w:ascii="Times New Roman" w:hAnsi="Times New Roman" w:cs="Times New Roman"/>
          <w:sz w:val="28"/>
          <w:szCs w:val="28"/>
        </w:rPr>
        <w:t xml:space="preserve"> представлено на рисунке 2.20.</w:t>
      </w:r>
    </w:p>
    <w:p w:rsidR="00DD2503" w:rsidRPr="0061499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1BE3CDD" wp14:editId="7A318927">
            <wp:extent cx="2353789" cy="1947554"/>
            <wp:effectExtent l="0" t="0" r="889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3"/>
                    <a:srcRect l="28374" t="41015" r="51914" b="32890"/>
                    <a:stretch/>
                  </pic:blipFill>
                  <pic:spPr bwMode="auto">
                    <a:xfrm>
                      <a:off x="0" y="0"/>
                      <a:ext cx="2368688" cy="19598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2503" w:rsidRPr="00C54C1B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54C1B">
        <w:rPr>
          <w:rFonts w:ascii="Times New Roman" w:hAnsi="Times New Roman" w:cs="Times New Roman"/>
          <w:sz w:val="28"/>
          <w:szCs w:val="28"/>
        </w:rPr>
        <w:t xml:space="preserve">Рисунок 2.20 – Структура трафика в соответствии со стеком протоколов </w:t>
      </w:r>
      <w:r w:rsidRPr="00C54C1B">
        <w:rPr>
          <w:rFonts w:ascii="Times New Roman" w:hAnsi="Times New Roman" w:cs="Times New Roman"/>
          <w:sz w:val="28"/>
          <w:szCs w:val="28"/>
          <w:lang w:val="en-US"/>
        </w:rPr>
        <w:t>UDP</w:t>
      </w:r>
      <w:r w:rsidRPr="00C54C1B">
        <w:rPr>
          <w:rFonts w:ascii="Times New Roman" w:hAnsi="Times New Roman" w:cs="Times New Roman"/>
          <w:sz w:val="28"/>
          <w:szCs w:val="28"/>
        </w:rPr>
        <w:t>/</w:t>
      </w:r>
      <w:r w:rsidRPr="00C54C1B">
        <w:rPr>
          <w:rFonts w:ascii="Times New Roman" w:hAnsi="Times New Roman" w:cs="Times New Roman"/>
          <w:sz w:val="28"/>
          <w:szCs w:val="28"/>
          <w:lang w:val="en-US"/>
        </w:rPr>
        <w:t>IP</w:t>
      </w:r>
    </w:p>
    <w:p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рисунке 2.20 показано, что 81% занимают передаваемые данные, к которым относится подвижное изображение (видеопоток), голосовая информация. Данный видео и аудио поток формируют </w:t>
      </w:r>
      <w:r>
        <w:rPr>
          <w:rFonts w:ascii="Times New Roman" w:hAnsi="Times New Roman" w:cs="Times New Roman"/>
          <w:sz w:val="28"/>
          <w:szCs w:val="28"/>
          <w:lang w:val="en-US"/>
        </w:rPr>
        <w:t>IP</w:t>
      </w:r>
      <w:r>
        <w:rPr>
          <w:rFonts w:ascii="Times New Roman" w:hAnsi="Times New Roman" w:cs="Times New Roman"/>
          <w:sz w:val="28"/>
          <w:szCs w:val="28"/>
        </w:rPr>
        <w:t xml:space="preserve">-камеры системы видеонаблюдения. Следующим по объему является трафик, переданный в соответствии с протоколом </w:t>
      </w:r>
      <w:r>
        <w:rPr>
          <w:rFonts w:ascii="Times New Roman" w:hAnsi="Times New Roman" w:cs="Times New Roman"/>
          <w:sz w:val="28"/>
          <w:szCs w:val="28"/>
          <w:lang w:val="en-US"/>
        </w:rPr>
        <w:t>HTTP</w:t>
      </w:r>
      <w:r w:rsidRPr="007E7026">
        <w:rPr>
          <w:rFonts w:ascii="Times New Roman" w:hAnsi="Times New Roman" w:cs="Times New Roman"/>
          <w:sz w:val="28"/>
          <w:szCs w:val="28"/>
        </w:rPr>
        <w:t xml:space="preserve"> (15%)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Протокол</w:t>
      </w:r>
      <w:r w:rsidRPr="007E702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HTTP</w:t>
      </w:r>
      <w:r w:rsidRPr="007E7026">
        <w:rPr>
          <w:rFonts w:ascii="Times New Roman" w:hAnsi="Times New Roman" w:cs="Times New Roman"/>
          <w:sz w:val="28"/>
          <w:szCs w:val="28"/>
        </w:rPr>
        <w:t xml:space="preserve"> (</w:t>
      </w:r>
      <w:r w:rsidRPr="007E7026">
        <w:rPr>
          <w:rFonts w:ascii="Times New Roman" w:hAnsi="Times New Roman" w:cs="Times New Roman"/>
          <w:sz w:val="28"/>
          <w:szCs w:val="28"/>
          <w:lang w:val="en-US"/>
        </w:rPr>
        <w:t>Hypertext</w:t>
      </w:r>
      <w:r w:rsidRPr="007E7026">
        <w:rPr>
          <w:rFonts w:ascii="Times New Roman" w:hAnsi="Times New Roman" w:cs="Times New Roman"/>
          <w:sz w:val="28"/>
          <w:szCs w:val="28"/>
        </w:rPr>
        <w:t xml:space="preserve"> </w:t>
      </w:r>
      <w:r w:rsidRPr="007E7026">
        <w:rPr>
          <w:rFonts w:ascii="Times New Roman" w:hAnsi="Times New Roman" w:cs="Times New Roman"/>
          <w:sz w:val="28"/>
          <w:szCs w:val="28"/>
          <w:lang w:val="en-US"/>
        </w:rPr>
        <w:t>Transfer</w:t>
      </w:r>
      <w:r w:rsidRPr="007E7026">
        <w:rPr>
          <w:rFonts w:ascii="Times New Roman" w:hAnsi="Times New Roman" w:cs="Times New Roman"/>
          <w:sz w:val="28"/>
          <w:szCs w:val="28"/>
        </w:rPr>
        <w:t xml:space="preserve"> </w:t>
      </w:r>
      <w:r w:rsidRPr="007E7026">
        <w:rPr>
          <w:rFonts w:ascii="Times New Roman" w:hAnsi="Times New Roman" w:cs="Times New Roman"/>
          <w:sz w:val="28"/>
          <w:szCs w:val="28"/>
          <w:lang w:val="en-US"/>
        </w:rPr>
        <w:t>Protocol</w:t>
      </w:r>
      <w:r w:rsidRPr="007E7026">
        <w:rPr>
          <w:rFonts w:ascii="Times New Roman" w:hAnsi="Times New Roman" w:cs="Times New Roman"/>
          <w:sz w:val="28"/>
          <w:szCs w:val="28"/>
        </w:rPr>
        <w:t xml:space="preserve">) </w:t>
      </w:r>
      <w:r>
        <w:rPr>
          <w:rFonts w:ascii="Times New Roman" w:hAnsi="Times New Roman" w:cs="Times New Roman"/>
          <w:sz w:val="28"/>
          <w:szCs w:val="28"/>
        </w:rPr>
        <w:t xml:space="preserve">является протоколом прикладного уровня ЭМВОС. Данный протокол используется для работы с веб-ресурсами. Основной программой для работы в соответствии с протоколом </w:t>
      </w:r>
      <w:r>
        <w:rPr>
          <w:rFonts w:ascii="Times New Roman" w:hAnsi="Times New Roman" w:cs="Times New Roman"/>
          <w:sz w:val="28"/>
          <w:szCs w:val="28"/>
          <w:lang w:val="en-US"/>
        </w:rPr>
        <w:t>HTTP</w:t>
      </w:r>
      <w:r>
        <w:rPr>
          <w:rFonts w:ascii="Times New Roman" w:hAnsi="Times New Roman" w:cs="Times New Roman"/>
          <w:sz w:val="28"/>
          <w:szCs w:val="28"/>
        </w:rPr>
        <w:t xml:space="preserve"> на стороне клиента является веб-браузер. В исследуемой корпоративной мультисервисной сети сотрудники пользуются доступом в сеть Интернет, а также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доступом к корпоративному сайту, размещенного на веб-сервере. Процесс обмена в системе «клиент-сервер» в соответствии с протоколом </w:t>
      </w:r>
      <w:r>
        <w:rPr>
          <w:rFonts w:ascii="Times New Roman" w:hAnsi="Times New Roman" w:cs="Times New Roman"/>
          <w:sz w:val="28"/>
          <w:szCs w:val="28"/>
          <w:lang w:val="en-US"/>
        </w:rPr>
        <w:t>HTTP</w:t>
      </w:r>
      <w:r>
        <w:rPr>
          <w:rFonts w:ascii="Times New Roman" w:hAnsi="Times New Roman" w:cs="Times New Roman"/>
          <w:sz w:val="28"/>
          <w:szCs w:val="28"/>
        </w:rPr>
        <w:t xml:space="preserve"> представлено на рисунке 2.21.</w:t>
      </w:r>
    </w:p>
    <w:p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84FED">
        <w:rPr>
          <w:rFonts w:ascii="Times New Roman" w:hAnsi="Times New Roman"/>
          <w:noProof/>
          <w:sz w:val="30"/>
          <w:lang w:eastAsia="ru-RU"/>
        </w:rPr>
        <w:drawing>
          <wp:inline distT="0" distB="0" distL="0" distR="0" wp14:anchorId="59679714" wp14:editId="761BB90C">
            <wp:extent cx="2575310" cy="1822862"/>
            <wp:effectExtent l="0" t="0" r="0" b="6350"/>
            <wp:docPr id="58" name="Рисунок 58" descr="http://www.intuit.ru/EDI/16_11_15_5/1447626144-22567/tutorial/661/objects/1/files/02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www.intuit.ru/EDI/16_11_15_5/1447626144-22567/tutorial/661/objects/1/files/02_02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9153" cy="1839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2503" w:rsidRPr="007E7026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54C1B">
        <w:rPr>
          <w:rFonts w:ascii="Times New Roman" w:hAnsi="Times New Roman" w:cs="Times New Roman"/>
          <w:sz w:val="28"/>
          <w:szCs w:val="28"/>
        </w:rPr>
        <w:t>Рисунок 2.2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Процесс обмена в соответствии с протоколом </w:t>
      </w:r>
      <w:r>
        <w:rPr>
          <w:rFonts w:ascii="Times New Roman" w:hAnsi="Times New Roman" w:cs="Times New Roman"/>
          <w:sz w:val="28"/>
          <w:szCs w:val="28"/>
          <w:lang w:val="en-US"/>
        </w:rPr>
        <w:t>HTTP</w:t>
      </w:r>
    </w:p>
    <w:p w:rsidR="00DD2503" w:rsidRPr="006D6FC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Протокол </w:t>
      </w:r>
      <w:r>
        <w:rPr>
          <w:rFonts w:ascii="Times New Roman" w:hAnsi="Times New Roman" w:cs="Times New Roman"/>
          <w:sz w:val="28"/>
          <w:szCs w:val="28"/>
          <w:lang w:val="en-US"/>
        </w:rPr>
        <w:t>DNS</w:t>
      </w:r>
      <w:r w:rsidRPr="006D6FC3"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  <w:lang w:val="en-US"/>
        </w:rPr>
        <w:t>Domain</w:t>
      </w:r>
      <w:r w:rsidRPr="006D6FC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Name</w:t>
      </w:r>
      <w:r w:rsidRPr="006D6FC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System</w:t>
      </w:r>
      <w:r w:rsidRPr="006D6FC3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система доменных имен</w:t>
      </w:r>
      <w:r w:rsidRPr="006D6FC3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. Протокол прикладного уровня ЭМВОС, который предназначен для преобразования известного доменного имени (например, </w:t>
      </w:r>
      <w:r>
        <w:rPr>
          <w:rFonts w:ascii="Times New Roman" w:hAnsi="Times New Roman" w:cs="Times New Roman"/>
          <w:sz w:val="28"/>
          <w:szCs w:val="28"/>
          <w:lang w:val="en-US"/>
        </w:rPr>
        <w:t>mail</w:t>
      </w:r>
      <w:r w:rsidRPr="006D6FC3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  <w:lang w:val="en-US"/>
        </w:rPr>
        <w:t>ru</w:t>
      </w:r>
      <w:r>
        <w:rPr>
          <w:rFonts w:ascii="Times New Roman" w:hAnsi="Times New Roman" w:cs="Times New Roman"/>
          <w:sz w:val="28"/>
          <w:szCs w:val="28"/>
        </w:rPr>
        <w:t xml:space="preserve">) в </w:t>
      </w:r>
      <w:r>
        <w:rPr>
          <w:rFonts w:ascii="Times New Roman" w:hAnsi="Times New Roman" w:cs="Times New Roman"/>
          <w:sz w:val="28"/>
          <w:szCs w:val="28"/>
          <w:lang w:val="en-US"/>
        </w:rPr>
        <w:t>IP</w:t>
      </w:r>
      <w:r>
        <w:rPr>
          <w:rFonts w:ascii="Times New Roman" w:hAnsi="Times New Roman" w:cs="Times New Roman"/>
          <w:sz w:val="28"/>
          <w:szCs w:val="28"/>
        </w:rPr>
        <w:t xml:space="preserve">-адрес сервера, на котором находится веб-ресурс. Организация работы службы </w:t>
      </w:r>
      <w:r>
        <w:rPr>
          <w:rFonts w:ascii="Times New Roman" w:hAnsi="Times New Roman" w:cs="Times New Roman"/>
          <w:sz w:val="28"/>
          <w:szCs w:val="28"/>
          <w:lang w:val="en-US"/>
        </w:rPr>
        <w:t>DNS</w:t>
      </w:r>
      <w:r>
        <w:rPr>
          <w:rFonts w:ascii="Times New Roman" w:hAnsi="Times New Roman" w:cs="Times New Roman"/>
          <w:sz w:val="28"/>
          <w:szCs w:val="28"/>
        </w:rPr>
        <w:t xml:space="preserve"> представлена на рисунке 2.22.</w:t>
      </w:r>
    </w:p>
    <w:p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84FED">
        <w:rPr>
          <w:rFonts w:ascii="Times New Roman" w:hAnsi="Times New Roman"/>
          <w:noProof/>
          <w:sz w:val="30"/>
          <w:lang w:eastAsia="ru-RU"/>
        </w:rPr>
        <w:drawing>
          <wp:inline distT="0" distB="0" distL="0" distR="0" wp14:anchorId="2096F8F2" wp14:editId="5AD931DB">
            <wp:extent cx="3174797" cy="2473169"/>
            <wp:effectExtent l="19050" t="19050" r="26035" b="22860"/>
            <wp:docPr id="59" name="Рисунок 59" descr="DNS &amp;scy;&amp;lcy;&amp;ucy;&amp;zhcy;&amp;bcy;&amp;acy; &amp;dcy;&amp;ocy;&amp;mcy;&amp;iecy;&amp;ncy;&amp;ncy;&amp;ycy;&amp;khcy; &amp;icy;&amp;mcy;&amp;iecy;&amp;n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DNS &amp;scy;&amp;lcy;&amp;ucy;&amp;zhcy;&amp;bcy;&amp;acy; &amp;dcy;&amp;ocy;&amp;mcy;&amp;iecy;&amp;ncy;&amp;ncy;&amp;ycy;&amp;khcy; &amp;icy;&amp;mcy;&amp;iecy;&amp;ncy;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5004" cy="248891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:rsidR="00DD2503" w:rsidRPr="007E7026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54C1B">
        <w:rPr>
          <w:rFonts w:ascii="Times New Roman" w:hAnsi="Times New Roman" w:cs="Times New Roman"/>
          <w:sz w:val="28"/>
          <w:szCs w:val="28"/>
        </w:rPr>
        <w:t>Рисунок 2.2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 w:rsidRPr="00BE7975">
        <w:rPr>
          <w:rFonts w:ascii="Times New Roman" w:hAnsi="Times New Roman" w:cs="Times New Roman"/>
          <w:sz w:val="28"/>
          <w:szCs w:val="28"/>
        </w:rPr>
        <w:t>Организация службы DNS</w:t>
      </w:r>
    </w:p>
    <w:p w:rsidR="00DD2503" w:rsidRPr="00F000CC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Протокол </w:t>
      </w:r>
      <w:r>
        <w:rPr>
          <w:rFonts w:ascii="Times New Roman" w:hAnsi="Times New Roman" w:cs="Times New Roman"/>
          <w:sz w:val="28"/>
          <w:szCs w:val="28"/>
          <w:lang w:val="en-US"/>
        </w:rPr>
        <w:t>NetBIOS</w:t>
      </w:r>
      <w:r w:rsidRPr="00F000CC"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  <w:lang w:val="en-US"/>
        </w:rPr>
        <w:t>Network</w:t>
      </w:r>
      <w:r w:rsidRPr="00F000C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Basic</w:t>
      </w:r>
      <w:r w:rsidRPr="00F000C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Input</w:t>
      </w:r>
      <w:r w:rsidRPr="00F000CC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Output</w:t>
      </w:r>
      <w:r w:rsidRPr="00F000C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System</w:t>
      </w:r>
      <w:r w:rsidRPr="00F000CC">
        <w:rPr>
          <w:rFonts w:ascii="Times New Roman" w:hAnsi="Times New Roman" w:cs="Times New Roman"/>
          <w:sz w:val="28"/>
          <w:szCs w:val="28"/>
        </w:rPr>
        <w:t xml:space="preserve">)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F000C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протокол сеансового уровня ЭМВОС, разработанный для локальных вычислительных сетей, построенных на базе компьютеров семейства </w:t>
      </w:r>
      <w:r>
        <w:rPr>
          <w:rFonts w:ascii="Times New Roman" w:hAnsi="Times New Roman" w:cs="Times New Roman"/>
          <w:sz w:val="28"/>
          <w:szCs w:val="28"/>
          <w:lang w:val="en-US"/>
        </w:rPr>
        <w:t>IBM</w:t>
      </w:r>
      <w:r w:rsidRPr="00F000CC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PC</w:t>
      </w:r>
      <w:r>
        <w:rPr>
          <w:rFonts w:ascii="Times New Roman" w:hAnsi="Times New Roman" w:cs="Times New Roman"/>
          <w:sz w:val="28"/>
          <w:szCs w:val="28"/>
        </w:rPr>
        <w:t>. Является универсальным протоколом-интерфейсом взаимодействия (</w:t>
      </w:r>
      <w:r>
        <w:rPr>
          <w:rFonts w:ascii="Times New Roman" w:hAnsi="Times New Roman" w:cs="Times New Roman"/>
          <w:sz w:val="28"/>
          <w:szCs w:val="28"/>
          <w:lang w:val="en-US"/>
        </w:rPr>
        <w:t>API</w:t>
      </w:r>
      <w:r>
        <w:rPr>
          <w:rFonts w:ascii="Times New Roman" w:hAnsi="Times New Roman" w:cs="Times New Roman"/>
          <w:sz w:val="28"/>
          <w:szCs w:val="28"/>
        </w:rPr>
        <w:t>) для управления сетевыми операциями ввода</w:t>
      </w:r>
      <w:r w:rsidRPr="00F000CC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>вывода.</w:t>
      </w:r>
      <w:r w:rsidRPr="00F000C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Распределение пакетов в соответствии со стеком </w:t>
      </w:r>
      <w:r>
        <w:rPr>
          <w:rFonts w:ascii="Times New Roman" w:hAnsi="Times New Roman" w:cs="Times New Roman"/>
          <w:sz w:val="28"/>
          <w:szCs w:val="28"/>
          <w:lang w:val="en-US"/>
        </w:rPr>
        <w:t>TCP</w:t>
      </w:r>
      <w:r w:rsidRPr="00FE62DD">
        <w:rPr>
          <w:rFonts w:ascii="Times New Roman" w:hAnsi="Times New Roman" w:cs="Times New Roman"/>
          <w:sz w:val="28"/>
          <w:szCs w:val="28"/>
        </w:rPr>
        <w:t>/IP</w:t>
      </w:r>
      <w:r>
        <w:rPr>
          <w:rFonts w:ascii="Times New Roman" w:hAnsi="Times New Roman" w:cs="Times New Roman"/>
          <w:sz w:val="28"/>
          <w:szCs w:val="28"/>
        </w:rPr>
        <w:t xml:space="preserve"> представлено на рисунке 2.23.</w:t>
      </w:r>
    </w:p>
    <w:p w:rsidR="00DD2503" w:rsidRPr="0061499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95A8582" wp14:editId="00C0BC19">
            <wp:extent cx="2756410" cy="2214748"/>
            <wp:effectExtent l="0" t="0" r="635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6"/>
                    <a:srcRect l="42798" t="40712" r="27871" b="21581"/>
                    <a:stretch/>
                  </pic:blipFill>
                  <pic:spPr bwMode="auto">
                    <a:xfrm>
                      <a:off x="0" y="0"/>
                      <a:ext cx="2768831" cy="22247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2503" w:rsidRPr="00C54C1B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54C1B">
        <w:rPr>
          <w:rFonts w:ascii="Times New Roman" w:hAnsi="Times New Roman" w:cs="Times New Roman"/>
          <w:sz w:val="28"/>
          <w:szCs w:val="28"/>
        </w:rPr>
        <w:t>Рисунок 2.2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Структура трафика в соответствии со стеком протоколов </w:t>
      </w:r>
      <w:r>
        <w:rPr>
          <w:rFonts w:ascii="Times New Roman" w:hAnsi="Times New Roman" w:cs="Times New Roman"/>
          <w:sz w:val="28"/>
          <w:szCs w:val="28"/>
          <w:lang w:val="en-US"/>
        </w:rPr>
        <w:t>TCP</w:t>
      </w:r>
      <w:r w:rsidRPr="00C54C1B">
        <w:rPr>
          <w:rFonts w:ascii="Times New Roman" w:hAnsi="Times New Roman" w:cs="Times New Roman"/>
          <w:sz w:val="28"/>
          <w:szCs w:val="28"/>
        </w:rPr>
        <w:t>/</w:t>
      </w:r>
      <w:r w:rsidRPr="00C54C1B">
        <w:rPr>
          <w:rFonts w:ascii="Times New Roman" w:hAnsi="Times New Roman" w:cs="Times New Roman"/>
          <w:sz w:val="28"/>
          <w:szCs w:val="28"/>
          <w:lang w:val="en-US"/>
        </w:rPr>
        <w:t>IP</w:t>
      </w:r>
    </w:p>
    <w:p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рисунке 2.20 показано, что </w:t>
      </w:r>
      <w:r w:rsidRPr="00CA4609">
        <w:rPr>
          <w:rFonts w:ascii="Times New Roman" w:hAnsi="Times New Roman" w:cs="Times New Roman"/>
          <w:sz w:val="28"/>
          <w:szCs w:val="28"/>
        </w:rPr>
        <w:t>57</w:t>
      </w:r>
      <w:r>
        <w:rPr>
          <w:rFonts w:ascii="Times New Roman" w:hAnsi="Times New Roman" w:cs="Times New Roman"/>
          <w:sz w:val="28"/>
          <w:szCs w:val="28"/>
        </w:rPr>
        <w:t xml:space="preserve">% занимают пакеты, переданные в соответствии с протоколом </w:t>
      </w:r>
      <w:r>
        <w:rPr>
          <w:rFonts w:ascii="Times New Roman" w:hAnsi="Times New Roman" w:cs="Times New Roman"/>
          <w:sz w:val="28"/>
          <w:szCs w:val="28"/>
          <w:lang w:val="en-US"/>
        </w:rPr>
        <w:t>SMB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  <w:lang w:val="en-US"/>
        </w:rPr>
        <w:t>Server</w:t>
      </w:r>
      <w:r w:rsidRPr="00CA460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Message</w:t>
      </w:r>
      <w:r w:rsidRPr="00CA460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Block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CA460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 протокол сетевого уровня ЭМВОС, который обеспечивает доступ к сетевым ресурсам: файлам, принтерам, сканерам, а также для межпроцессорного взаимодействия.</w:t>
      </w:r>
    </w:p>
    <w:p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Протокол </w:t>
      </w:r>
      <w:r>
        <w:rPr>
          <w:rFonts w:ascii="Times New Roman" w:hAnsi="Times New Roman" w:cs="Times New Roman"/>
          <w:sz w:val="28"/>
          <w:szCs w:val="28"/>
          <w:lang w:val="en-US"/>
        </w:rPr>
        <w:t>HTTP</w:t>
      </w:r>
      <w:r>
        <w:rPr>
          <w:rFonts w:ascii="Times New Roman" w:hAnsi="Times New Roman" w:cs="Times New Roman"/>
          <w:sz w:val="28"/>
          <w:szCs w:val="28"/>
        </w:rPr>
        <w:t xml:space="preserve"> также может передаваться в соответствии с протоколом транспортного уровня </w:t>
      </w:r>
      <w:r>
        <w:rPr>
          <w:rFonts w:ascii="Times New Roman" w:hAnsi="Times New Roman" w:cs="Times New Roman"/>
          <w:sz w:val="28"/>
          <w:szCs w:val="28"/>
          <w:lang w:val="en-US"/>
        </w:rPr>
        <w:t>TCP</w:t>
      </w:r>
      <w:r>
        <w:rPr>
          <w:rFonts w:ascii="Times New Roman" w:hAnsi="Times New Roman" w:cs="Times New Roman"/>
          <w:sz w:val="28"/>
          <w:szCs w:val="28"/>
        </w:rPr>
        <w:t xml:space="preserve">, о чем свидетельствует статистика в результате регистрации мультисервисного трафика. Похожая ситуация и с протоколом </w:t>
      </w:r>
      <w:r>
        <w:rPr>
          <w:rFonts w:ascii="Times New Roman" w:hAnsi="Times New Roman" w:cs="Times New Roman"/>
          <w:sz w:val="28"/>
          <w:szCs w:val="28"/>
          <w:lang w:val="en-US"/>
        </w:rPr>
        <w:t>NetBIOS</w:t>
      </w:r>
      <w:r>
        <w:rPr>
          <w:rFonts w:ascii="Times New Roman" w:hAnsi="Times New Roman" w:cs="Times New Roman"/>
          <w:sz w:val="28"/>
          <w:szCs w:val="28"/>
        </w:rPr>
        <w:t xml:space="preserve"> (3%), который также поддерживает оба протокола транспортного уровня.</w:t>
      </w:r>
    </w:p>
    <w:p w:rsidR="00DD2503" w:rsidRPr="00933980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Протокол </w:t>
      </w:r>
      <w:r>
        <w:rPr>
          <w:rFonts w:ascii="Times New Roman" w:hAnsi="Times New Roman" w:cs="Times New Roman"/>
          <w:sz w:val="28"/>
          <w:szCs w:val="28"/>
          <w:lang w:val="en-US"/>
        </w:rPr>
        <w:t>TPKT</w:t>
      </w:r>
      <w:r>
        <w:rPr>
          <w:rFonts w:ascii="Times New Roman" w:hAnsi="Times New Roman" w:cs="Times New Roman"/>
          <w:sz w:val="28"/>
          <w:szCs w:val="28"/>
        </w:rPr>
        <w:t xml:space="preserve"> сеансовый протокол контроля передачи для протокола прикладного уровня </w:t>
      </w:r>
      <w:r>
        <w:rPr>
          <w:rFonts w:ascii="Times New Roman" w:hAnsi="Times New Roman" w:cs="Times New Roman"/>
          <w:sz w:val="28"/>
          <w:szCs w:val="28"/>
          <w:lang w:val="en-US"/>
        </w:rPr>
        <w:t>RDP</w:t>
      </w:r>
      <w:r w:rsidRPr="00933980"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  <w:lang w:val="en-US"/>
        </w:rPr>
        <w:t>Remote</w:t>
      </w:r>
      <w:r w:rsidRPr="0093398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Desktop</w:t>
      </w:r>
      <w:r w:rsidRPr="0093398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Protocol</w:t>
      </w:r>
      <w:r w:rsidRPr="00933980">
        <w:rPr>
          <w:rFonts w:ascii="Times New Roman" w:hAnsi="Times New Roman" w:cs="Times New Roman"/>
          <w:sz w:val="28"/>
          <w:szCs w:val="28"/>
        </w:rPr>
        <w:t xml:space="preserve">)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93398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протокол удаленного рабочего стола</w:t>
      </w:r>
      <w:r w:rsidRPr="00933980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Данный протокол используется для обеспечения удаленной работы пользователей с сервером, на котором реализуется услуга терминальных подключений.</w:t>
      </w:r>
    </w:p>
    <w:p w:rsidR="00DD2503" w:rsidRPr="00C73E31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Дальнейший анализ проведен для длин пакетов, передаваемых в мультисервисной корпоративной сети. Диаграмма распределения длин пакетов в соответствии со стеком </w:t>
      </w:r>
      <w:r>
        <w:rPr>
          <w:rFonts w:ascii="Times New Roman" w:hAnsi="Times New Roman" w:cs="Times New Roman"/>
          <w:sz w:val="28"/>
          <w:szCs w:val="28"/>
          <w:lang w:val="en-US"/>
        </w:rPr>
        <w:t>TCP</w:t>
      </w:r>
      <w:r w:rsidRPr="00C73E31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IP</w:t>
      </w:r>
      <w:r w:rsidRPr="00C73E3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представлена на рисунке 2.24.</w:t>
      </w:r>
    </w:p>
    <w:p w:rsidR="00DD2503" w:rsidRPr="00526D6E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Большая часть пакетов в передаваемом трафике имеют длину в диапазоне от 40 до 319 байт. Средняя длина пакетов равна 302 байта.</w:t>
      </w:r>
    </w:p>
    <w:p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D2503" w:rsidRPr="007E7026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7CFCC5D3" wp14:editId="083E1915">
            <wp:extent cx="4572000" cy="2743200"/>
            <wp:effectExtent l="0" t="0" r="0" b="0"/>
            <wp:docPr id="61" name="Диаграмма 6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7"/>
              </a:graphicData>
            </a:graphic>
          </wp:inline>
        </w:drawing>
      </w:r>
    </w:p>
    <w:p w:rsidR="00DD2503" w:rsidRPr="00C54C1B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54C1B">
        <w:rPr>
          <w:rFonts w:ascii="Times New Roman" w:hAnsi="Times New Roman" w:cs="Times New Roman"/>
          <w:sz w:val="28"/>
          <w:szCs w:val="28"/>
        </w:rPr>
        <w:t>Рисунок 2.2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Диаграмма длин пакетов трафика</w:t>
      </w:r>
      <w:r w:rsidRPr="00C54C1B">
        <w:rPr>
          <w:rFonts w:ascii="Times New Roman" w:hAnsi="Times New Roman" w:cs="Times New Roman"/>
          <w:sz w:val="28"/>
          <w:szCs w:val="28"/>
        </w:rPr>
        <w:t xml:space="preserve"> в соответствии со стеком протоколов </w:t>
      </w:r>
      <w:r>
        <w:rPr>
          <w:rFonts w:ascii="Times New Roman" w:hAnsi="Times New Roman" w:cs="Times New Roman"/>
          <w:sz w:val="28"/>
          <w:szCs w:val="28"/>
          <w:lang w:val="en-US"/>
        </w:rPr>
        <w:t>TCP</w:t>
      </w:r>
      <w:r w:rsidRPr="00C54C1B">
        <w:rPr>
          <w:rFonts w:ascii="Times New Roman" w:hAnsi="Times New Roman" w:cs="Times New Roman"/>
          <w:sz w:val="28"/>
          <w:szCs w:val="28"/>
        </w:rPr>
        <w:t>/</w:t>
      </w:r>
      <w:r w:rsidRPr="00C54C1B">
        <w:rPr>
          <w:rFonts w:ascii="Times New Roman" w:hAnsi="Times New Roman" w:cs="Times New Roman"/>
          <w:sz w:val="28"/>
          <w:szCs w:val="28"/>
          <w:lang w:val="en-US"/>
        </w:rPr>
        <w:t>IP</w:t>
      </w:r>
    </w:p>
    <w:p w:rsidR="00DD2503" w:rsidRPr="00C73E31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Диаграмма распределения длин пакетов в соответствии со стеком </w:t>
      </w:r>
      <w:r>
        <w:rPr>
          <w:rFonts w:ascii="Times New Roman" w:hAnsi="Times New Roman" w:cs="Times New Roman"/>
          <w:sz w:val="28"/>
          <w:szCs w:val="28"/>
          <w:lang w:val="en-US"/>
        </w:rPr>
        <w:t>UDP</w:t>
      </w:r>
      <w:r w:rsidRPr="00C73E31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IP</w:t>
      </w:r>
      <w:r w:rsidRPr="00C73E3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представлена на рисунке 2.25.</w:t>
      </w:r>
    </w:p>
    <w:p w:rsidR="00DD2503" w:rsidRPr="00526D6E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Распределение длин пакетов в соответствии со стеком </w:t>
      </w:r>
      <w:r>
        <w:rPr>
          <w:rFonts w:ascii="Times New Roman" w:hAnsi="Times New Roman" w:cs="Times New Roman"/>
          <w:sz w:val="28"/>
          <w:szCs w:val="28"/>
          <w:lang w:val="en-US"/>
        </w:rPr>
        <w:t>UDP</w:t>
      </w:r>
      <w:r w:rsidRPr="00220744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IP</w:t>
      </w:r>
      <w:r>
        <w:rPr>
          <w:rFonts w:ascii="Times New Roman" w:hAnsi="Times New Roman" w:cs="Times New Roman"/>
          <w:sz w:val="28"/>
          <w:szCs w:val="28"/>
        </w:rPr>
        <w:t xml:space="preserve"> имеет более равномерную структуру. Средняя длина пакетов равна 871 байт.</w:t>
      </w:r>
    </w:p>
    <w:p w:rsidR="00DD2503" w:rsidRPr="007E7026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154E929" wp14:editId="41819C04">
            <wp:extent cx="4572000" cy="2743200"/>
            <wp:effectExtent l="0" t="0" r="0" b="0"/>
            <wp:docPr id="62" name="Диаграмма 6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8"/>
              </a:graphicData>
            </a:graphic>
          </wp:inline>
        </w:drawing>
      </w:r>
    </w:p>
    <w:p w:rsidR="00DD2503" w:rsidRPr="00C54C1B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54C1B">
        <w:rPr>
          <w:rFonts w:ascii="Times New Roman" w:hAnsi="Times New Roman" w:cs="Times New Roman"/>
          <w:sz w:val="28"/>
          <w:szCs w:val="28"/>
        </w:rPr>
        <w:t>Рисунок 2.2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Диаграмма длин пакетов трафика</w:t>
      </w:r>
      <w:r w:rsidRPr="00C54C1B">
        <w:rPr>
          <w:rFonts w:ascii="Times New Roman" w:hAnsi="Times New Roman" w:cs="Times New Roman"/>
          <w:sz w:val="28"/>
          <w:szCs w:val="28"/>
        </w:rPr>
        <w:t xml:space="preserve"> в соответствии со стеком протоколов </w:t>
      </w:r>
      <w:r>
        <w:rPr>
          <w:rFonts w:ascii="Times New Roman" w:hAnsi="Times New Roman" w:cs="Times New Roman"/>
          <w:sz w:val="28"/>
          <w:szCs w:val="28"/>
          <w:lang w:val="en-US"/>
        </w:rPr>
        <w:t>UDP</w:t>
      </w:r>
      <w:r w:rsidRPr="00C54C1B">
        <w:rPr>
          <w:rFonts w:ascii="Times New Roman" w:hAnsi="Times New Roman" w:cs="Times New Roman"/>
          <w:sz w:val="28"/>
          <w:szCs w:val="28"/>
        </w:rPr>
        <w:t>/</w:t>
      </w:r>
      <w:r w:rsidRPr="00C54C1B">
        <w:rPr>
          <w:rFonts w:ascii="Times New Roman" w:hAnsi="Times New Roman" w:cs="Times New Roman"/>
          <w:sz w:val="28"/>
          <w:szCs w:val="28"/>
          <w:lang w:val="en-US"/>
        </w:rPr>
        <w:t>IP</w:t>
      </w:r>
    </w:p>
    <w:p w:rsidR="00DD2503" w:rsidRPr="007E7026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Пакеты определенных протоколов прикладного уровня (например, UDP) имею более однородную структуру распределения длин пакетов (рисунок 2.26).</w:t>
      </w:r>
    </w:p>
    <w:p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44B224B" wp14:editId="716F4CBE">
            <wp:extent cx="4572000" cy="2743200"/>
            <wp:effectExtent l="0" t="0" r="0" b="0"/>
            <wp:docPr id="63" name="Диаграмма 6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9"/>
              </a:graphicData>
            </a:graphic>
          </wp:inline>
        </w:drawing>
      </w:r>
    </w:p>
    <w:p w:rsidR="00DD2503" w:rsidRPr="00C54C1B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54C1B">
        <w:rPr>
          <w:rFonts w:ascii="Times New Roman" w:hAnsi="Times New Roman" w:cs="Times New Roman"/>
          <w:sz w:val="28"/>
          <w:szCs w:val="28"/>
        </w:rPr>
        <w:t>Рисунок 2.2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Диаграмма длин пакетов трафика</w:t>
      </w:r>
      <w:r w:rsidRPr="00C54C1B">
        <w:rPr>
          <w:rFonts w:ascii="Times New Roman" w:hAnsi="Times New Roman" w:cs="Times New Roman"/>
          <w:sz w:val="28"/>
          <w:szCs w:val="28"/>
        </w:rPr>
        <w:t xml:space="preserve"> в соответствии со стеком протоколов </w:t>
      </w:r>
      <w:r>
        <w:rPr>
          <w:rFonts w:ascii="Times New Roman" w:hAnsi="Times New Roman" w:cs="Times New Roman"/>
          <w:sz w:val="28"/>
          <w:szCs w:val="28"/>
          <w:lang w:val="en-US"/>
        </w:rPr>
        <w:t>HTTP</w:t>
      </w:r>
      <w:r w:rsidRPr="00483CAA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UDP</w:t>
      </w:r>
      <w:r w:rsidRPr="00C54C1B">
        <w:rPr>
          <w:rFonts w:ascii="Times New Roman" w:hAnsi="Times New Roman" w:cs="Times New Roman"/>
          <w:sz w:val="28"/>
          <w:szCs w:val="28"/>
        </w:rPr>
        <w:t>/</w:t>
      </w:r>
      <w:r w:rsidRPr="00C54C1B">
        <w:rPr>
          <w:rFonts w:ascii="Times New Roman" w:hAnsi="Times New Roman" w:cs="Times New Roman"/>
          <w:sz w:val="28"/>
          <w:szCs w:val="28"/>
          <w:lang w:val="en-US"/>
        </w:rPr>
        <w:t>IP</w:t>
      </w:r>
    </w:p>
    <w:p w:rsidR="00DD2503" w:rsidRPr="00706A82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Большинство пакетов (84%) имеют длину в диапазоне от 320 до 639 байт, что можно объяснить принципом работы протокола </w:t>
      </w:r>
      <w:r>
        <w:rPr>
          <w:rFonts w:ascii="Times New Roman" w:hAnsi="Times New Roman" w:cs="Times New Roman"/>
          <w:sz w:val="28"/>
          <w:szCs w:val="28"/>
          <w:lang w:val="en-US"/>
        </w:rPr>
        <w:t>UDP</w:t>
      </w:r>
      <w:r>
        <w:rPr>
          <w:rFonts w:ascii="Times New Roman" w:hAnsi="Times New Roman" w:cs="Times New Roman"/>
          <w:sz w:val="28"/>
          <w:szCs w:val="28"/>
        </w:rPr>
        <w:t>. То есть, при негарантированной доставке пакетов и отсутствии логического соединения между отправителем и получателем, нет механизма изменения длин пакетов в зависимости от качества передачи по каналам связи.</w:t>
      </w:r>
    </w:p>
    <w:p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сравнения проанализирован тот же протокол прикладного уровня (</w:t>
      </w:r>
      <w:r>
        <w:rPr>
          <w:rFonts w:ascii="Times New Roman" w:hAnsi="Times New Roman" w:cs="Times New Roman"/>
          <w:sz w:val="28"/>
          <w:szCs w:val="28"/>
          <w:lang w:val="en-US"/>
        </w:rPr>
        <w:t>HTTP</w:t>
      </w:r>
      <w:r>
        <w:rPr>
          <w:rFonts w:ascii="Times New Roman" w:hAnsi="Times New Roman" w:cs="Times New Roman"/>
          <w:sz w:val="28"/>
          <w:szCs w:val="28"/>
        </w:rPr>
        <w:t xml:space="preserve">), но при передаче в соответствии со стеком </w:t>
      </w:r>
      <w:r>
        <w:rPr>
          <w:rFonts w:ascii="Times New Roman" w:hAnsi="Times New Roman" w:cs="Times New Roman"/>
          <w:sz w:val="28"/>
          <w:szCs w:val="28"/>
          <w:lang w:val="en-US"/>
        </w:rPr>
        <w:t>TCP</w:t>
      </w:r>
      <w:r w:rsidRPr="00B36030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IP</w:t>
      </w:r>
      <w:r>
        <w:rPr>
          <w:rFonts w:ascii="Times New Roman" w:hAnsi="Times New Roman" w:cs="Times New Roman"/>
          <w:sz w:val="28"/>
          <w:szCs w:val="28"/>
        </w:rPr>
        <w:t xml:space="preserve"> (рисунок 2.27).</w:t>
      </w:r>
    </w:p>
    <w:p w:rsidR="00DD2503" w:rsidRPr="00B36030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5E00963" wp14:editId="0ED4F841">
            <wp:extent cx="4400550" cy="2781300"/>
            <wp:effectExtent l="0" t="0" r="0" b="0"/>
            <wp:docPr id="64" name="Диаграмма 6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0"/>
              </a:graphicData>
            </a:graphic>
          </wp:inline>
        </w:drawing>
      </w:r>
    </w:p>
    <w:p w:rsidR="00DD2503" w:rsidRPr="00C54C1B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54C1B">
        <w:rPr>
          <w:rFonts w:ascii="Times New Roman" w:hAnsi="Times New Roman" w:cs="Times New Roman"/>
          <w:sz w:val="28"/>
          <w:szCs w:val="28"/>
        </w:rPr>
        <w:t>Рисунок 2.2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Диаграмма длин пакетов трафика</w:t>
      </w:r>
      <w:r w:rsidRPr="00C54C1B">
        <w:rPr>
          <w:rFonts w:ascii="Times New Roman" w:hAnsi="Times New Roman" w:cs="Times New Roman"/>
          <w:sz w:val="28"/>
          <w:szCs w:val="28"/>
        </w:rPr>
        <w:t xml:space="preserve"> в соответствии со стеком протоколов </w:t>
      </w:r>
      <w:r>
        <w:rPr>
          <w:rFonts w:ascii="Times New Roman" w:hAnsi="Times New Roman" w:cs="Times New Roman"/>
          <w:sz w:val="28"/>
          <w:szCs w:val="28"/>
          <w:lang w:val="en-US"/>
        </w:rPr>
        <w:t>HTTP</w:t>
      </w:r>
      <w:r w:rsidRPr="00483CAA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TCP</w:t>
      </w:r>
      <w:r w:rsidRPr="00C54C1B">
        <w:rPr>
          <w:rFonts w:ascii="Times New Roman" w:hAnsi="Times New Roman" w:cs="Times New Roman"/>
          <w:sz w:val="28"/>
          <w:szCs w:val="28"/>
        </w:rPr>
        <w:t>/</w:t>
      </w:r>
      <w:r w:rsidRPr="00C54C1B">
        <w:rPr>
          <w:rFonts w:ascii="Times New Roman" w:hAnsi="Times New Roman" w:cs="Times New Roman"/>
          <w:sz w:val="28"/>
          <w:szCs w:val="28"/>
          <w:lang w:val="en-US"/>
        </w:rPr>
        <w:t>IP</w:t>
      </w:r>
    </w:p>
    <w:p w:rsidR="00DD2503" w:rsidRPr="00FB2D5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На рисунке 2.26 показано, что протокол транспортного уровня управляет длиной сегмента в зависимости от условий передачи (например, пакеты с длиной в диапазоне от 320 до 639 байт отсутствуют).</w:t>
      </w:r>
    </w:p>
    <w:p w:rsidR="00DD2503" w:rsidRPr="00E20806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Отдельно исследовано распределение длин пакетов в соответствии с протоколом </w:t>
      </w:r>
      <w:r>
        <w:rPr>
          <w:rFonts w:ascii="Times New Roman" w:hAnsi="Times New Roman" w:cs="Times New Roman"/>
          <w:sz w:val="28"/>
          <w:szCs w:val="28"/>
          <w:lang w:val="en-US"/>
        </w:rPr>
        <w:t>ICMP</w:t>
      </w:r>
      <w:r w:rsidRPr="00CA7EE0">
        <w:rPr>
          <w:rFonts w:ascii="Times New Roman" w:hAnsi="Times New Roman" w:cs="Times New Roman"/>
          <w:sz w:val="28"/>
          <w:szCs w:val="28"/>
        </w:rPr>
        <w:t xml:space="preserve"> (</w:t>
      </w:r>
      <w:r w:rsidRPr="007B65F2">
        <w:rPr>
          <w:rFonts w:ascii="Times New Roman" w:hAnsi="Times New Roman" w:cs="Times New Roman"/>
          <w:sz w:val="28"/>
          <w:szCs w:val="28"/>
        </w:rPr>
        <w:t>Internet Control Message Protocol</w:t>
      </w:r>
      <w:r w:rsidRPr="00CA7EE0">
        <w:rPr>
          <w:rFonts w:ascii="Times New Roman" w:hAnsi="Times New Roman" w:cs="Times New Roman"/>
          <w:sz w:val="28"/>
          <w:szCs w:val="28"/>
        </w:rPr>
        <w:t>)</w:t>
      </w:r>
      <w:r w:rsidRPr="007B65F2">
        <w:rPr>
          <w:rFonts w:ascii="Times New Roman" w:hAnsi="Times New Roman" w:cs="Times New Roman"/>
          <w:sz w:val="28"/>
          <w:szCs w:val="28"/>
        </w:rPr>
        <w:t xml:space="preserve"> </w:t>
      </w:r>
      <w:r w:rsidRPr="007B65F2">
        <w:rPr>
          <w:rFonts w:ascii="Times New Roman" w:hAnsi="Times New Roman" w:cs="Times New Roman"/>
          <w:sz w:val="28"/>
          <w:szCs w:val="28"/>
        </w:rPr>
        <w:noBreakHyphen/>
        <w:t xml:space="preserve">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7B65F2">
        <w:rPr>
          <w:rFonts w:ascii="Times New Roman" w:hAnsi="Times New Roman" w:cs="Times New Roman"/>
          <w:sz w:val="28"/>
          <w:szCs w:val="28"/>
        </w:rPr>
        <w:t>ротокол межсетевых управляющих сообщений</w:t>
      </w:r>
      <w:r w:rsidRPr="00CA7EE0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Распределение длин пакетов в соответствии с протоколом </w:t>
      </w:r>
      <w:r>
        <w:rPr>
          <w:rFonts w:ascii="Times New Roman" w:hAnsi="Times New Roman" w:cs="Times New Roman"/>
          <w:sz w:val="28"/>
          <w:szCs w:val="28"/>
          <w:lang w:val="en-US"/>
        </w:rPr>
        <w:t>ICMP</w:t>
      </w:r>
      <w:r>
        <w:rPr>
          <w:rFonts w:ascii="Times New Roman" w:hAnsi="Times New Roman" w:cs="Times New Roman"/>
          <w:sz w:val="28"/>
          <w:szCs w:val="28"/>
        </w:rPr>
        <w:t xml:space="preserve"> представлено на рисунке 2.27.</w:t>
      </w:r>
    </w:p>
    <w:p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B448E90" wp14:editId="301DDF96">
            <wp:extent cx="4572000" cy="2743200"/>
            <wp:effectExtent l="0" t="0" r="0" b="0"/>
            <wp:docPr id="65" name="Диаграмма 6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1"/>
              </a:graphicData>
            </a:graphic>
          </wp:inline>
        </w:drawing>
      </w:r>
    </w:p>
    <w:p w:rsidR="00DD2503" w:rsidRPr="00E20806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54C1B">
        <w:rPr>
          <w:rFonts w:ascii="Times New Roman" w:hAnsi="Times New Roman" w:cs="Times New Roman"/>
          <w:sz w:val="28"/>
          <w:szCs w:val="28"/>
        </w:rPr>
        <w:t>Рисунок 2.2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Диаграмма длин пакетов в соответствии</w:t>
      </w:r>
      <w:r w:rsidR="000E70C0">
        <w:rPr>
          <w:rFonts w:ascii="Times New Roman" w:hAnsi="Times New Roman" w:cs="Times New Roman"/>
          <w:sz w:val="28"/>
          <w:szCs w:val="28"/>
        </w:rPr>
        <w:t xml:space="preserve"> </w:t>
      </w:r>
      <w:r w:rsidRPr="00C54C1B"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54C1B">
        <w:rPr>
          <w:rFonts w:ascii="Times New Roman" w:hAnsi="Times New Roman" w:cs="Times New Roman"/>
          <w:sz w:val="28"/>
          <w:szCs w:val="28"/>
        </w:rPr>
        <w:t>протоколо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C54C1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ICMP</w:t>
      </w:r>
    </w:p>
    <w:p w:rsidR="00DD2503" w:rsidRPr="00E20806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Пакеты протокола </w:t>
      </w:r>
      <w:r>
        <w:rPr>
          <w:rFonts w:ascii="Times New Roman" w:hAnsi="Times New Roman" w:cs="Times New Roman"/>
          <w:sz w:val="28"/>
          <w:szCs w:val="28"/>
          <w:lang w:val="en-US"/>
        </w:rPr>
        <w:t>ICMP</w:t>
      </w:r>
      <w:r>
        <w:rPr>
          <w:rFonts w:ascii="Times New Roman" w:hAnsi="Times New Roman" w:cs="Times New Roman"/>
          <w:sz w:val="28"/>
          <w:szCs w:val="28"/>
        </w:rPr>
        <w:t xml:space="preserve"> имеют фиксированную длину. Длина </w:t>
      </w:r>
      <w:r>
        <w:rPr>
          <w:rFonts w:ascii="Times New Roman" w:hAnsi="Times New Roman" w:cs="Times New Roman"/>
          <w:sz w:val="28"/>
          <w:szCs w:val="28"/>
          <w:lang w:val="en-US"/>
        </w:rPr>
        <w:t>ICMP</w:t>
      </w:r>
      <w:r w:rsidRPr="00E20806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пакета равна 74 байта.</w:t>
      </w:r>
    </w:p>
    <w:p w:rsidR="00DD2503" w:rsidRPr="00E20806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проведено исследование пакетов, переданных в соответствии с протоколом </w:t>
      </w:r>
      <w:r>
        <w:rPr>
          <w:rFonts w:ascii="Times New Roman" w:hAnsi="Times New Roman" w:cs="Times New Roman"/>
          <w:sz w:val="28"/>
          <w:szCs w:val="28"/>
          <w:lang w:val="en-US"/>
        </w:rPr>
        <w:t>ARP</w:t>
      </w:r>
      <w:r w:rsidRPr="00E20806">
        <w:rPr>
          <w:rFonts w:ascii="Times New Roman" w:hAnsi="Times New Roman" w:cs="Times New Roman"/>
          <w:sz w:val="28"/>
          <w:szCs w:val="28"/>
        </w:rPr>
        <w:t xml:space="preserve"> (Address Resolution Protocol)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E2080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протокола разрешения адресов</w:t>
      </w:r>
      <w:r w:rsidRPr="00E20806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Распределение длин пакетов в соответствии с протоколом </w:t>
      </w:r>
      <w:r>
        <w:rPr>
          <w:rFonts w:ascii="Times New Roman" w:hAnsi="Times New Roman" w:cs="Times New Roman"/>
          <w:sz w:val="28"/>
          <w:szCs w:val="28"/>
          <w:lang w:val="en-US"/>
        </w:rPr>
        <w:t>ARP</w:t>
      </w:r>
      <w:r>
        <w:rPr>
          <w:rFonts w:ascii="Times New Roman" w:hAnsi="Times New Roman" w:cs="Times New Roman"/>
          <w:sz w:val="28"/>
          <w:szCs w:val="28"/>
        </w:rPr>
        <w:t xml:space="preserve"> представлено на рисунке 2.2</w:t>
      </w:r>
      <w:r w:rsidRPr="00E20806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E2080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Средняя длина </w:t>
      </w:r>
      <w:r>
        <w:rPr>
          <w:rFonts w:ascii="Times New Roman" w:hAnsi="Times New Roman" w:cs="Times New Roman"/>
          <w:sz w:val="28"/>
          <w:szCs w:val="28"/>
          <w:lang w:val="en-US"/>
        </w:rPr>
        <w:t>ARP</w:t>
      </w:r>
      <w:r w:rsidRPr="0083222E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пакетов равна 58 байт.</w:t>
      </w:r>
    </w:p>
    <w:p w:rsidR="00DD2503" w:rsidRPr="0083222E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Учитывая факт одновременной поддержки двух протоколов сетевого уровня (</w:t>
      </w:r>
      <w:r>
        <w:rPr>
          <w:rFonts w:ascii="Times New Roman" w:hAnsi="Times New Roman" w:cs="Times New Roman"/>
          <w:sz w:val="28"/>
          <w:szCs w:val="28"/>
          <w:lang w:val="en-US"/>
        </w:rPr>
        <w:t>IPv</w:t>
      </w:r>
      <w:r w:rsidRPr="0083222E">
        <w:rPr>
          <w:rFonts w:ascii="Times New Roman" w:hAnsi="Times New Roman" w:cs="Times New Roman"/>
          <w:sz w:val="28"/>
          <w:szCs w:val="28"/>
        </w:rPr>
        <w:t xml:space="preserve">4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>
        <w:rPr>
          <w:rFonts w:ascii="Times New Roman" w:hAnsi="Times New Roman" w:cs="Times New Roman"/>
          <w:sz w:val="28"/>
          <w:szCs w:val="28"/>
          <w:lang w:val="en-US"/>
        </w:rPr>
        <w:t>IPv</w:t>
      </w:r>
      <w:r w:rsidRPr="0083222E"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 xml:space="preserve">) на большинстве современных терминальных и сетевых устройств, проведен анализ распределения длин пакетов данных протоколов. </w:t>
      </w:r>
      <w:r w:rsidRPr="0083222E">
        <w:rPr>
          <w:rFonts w:ascii="Times New Roman" w:hAnsi="Times New Roman" w:cs="Times New Roman"/>
          <w:sz w:val="28"/>
          <w:szCs w:val="28"/>
        </w:rPr>
        <w:t>Распределение длин пакетов в соответствии с протоколом IP</w:t>
      </w:r>
      <w:r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83222E">
        <w:rPr>
          <w:rFonts w:ascii="Times New Roman" w:hAnsi="Times New Roman" w:cs="Times New Roman"/>
          <w:sz w:val="28"/>
          <w:szCs w:val="28"/>
        </w:rPr>
        <w:t xml:space="preserve">4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 w:rsidRPr="0083222E">
        <w:rPr>
          <w:rFonts w:ascii="Times New Roman" w:hAnsi="Times New Roman" w:cs="Times New Roman"/>
          <w:sz w:val="28"/>
          <w:szCs w:val="28"/>
        </w:rPr>
        <w:t>IP</w:t>
      </w:r>
      <w:r>
        <w:rPr>
          <w:rFonts w:ascii="Times New Roman" w:hAnsi="Times New Roman" w:cs="Times New Roman"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83222E">
        <w:rPr>
          <w:rFonts w:ascii="Times New Roman" w:hAnsi="Times New Roman" w:cs="Times New Roman"/>
          <w:sz w:val="28"/>
          <w:szCs w:val="28"/>
        </w:rPr>
        <w:t xml:space="preserve"> представлено на рисунк</w:t>
      </w:r>
      <w:r>
        <w:rPr>
          <w:rFonts w:ascii="Times New Roman" w:hAnsi="Times New Roman" w:cs="Times New Roman"/>
          <w:sz w:val="28"/>
          <w:szCs w:val="28"/>
        </w:rPr>
        <w:t>ах </w:t>
      </w:r>
      <w:r w:rsidRPr="0083222E">
        <w:rPr>
          <w:rFonts w:ascii="Times New Roman" w:hAnsi="Times New Roman" w:cs="Times New Roman"/>
          <w:sz w:val="28"/>
          <w:szCs w:val="28"/>
        </w:rPr>
        <w:t>2.2</w:t>
      </w:r>
      <w:r>
        <w:rPr>
          <w:rFonts w:ascii="Times New Roman" w:hAnsi="Times New Roman" w:cs="Times New Roman"/>
          <w:sz w:val="28"/>
          <w:szCs w:val="28"/>
        </w:rPr>
        <w:t>9 и 2.30 соответственно</w:t>
      </w:r>
      <w:r w:rsidRPr="0083222E">
        <w:rPr>
          <w:rFonts w:ascii="Times New Roman" w:hAnsi="Times New Roman" w:cs="Times New Roman"/>
          <w:sz w:val="28"/>
          <w:szCs w:val="28"/>
        </w:rPr>
        <w:t>.</w:t>
      </w:r>
    </w:p>
    <w:p w:rsidR="00DD2503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05175CF4" wp14:editId="6C55BFD9">
            <wp:extent cx="4572000" cy="2743200"/>
            <wp:effectExtent l="0" t="0" r="0" b="0"/>
            <wp:docPr id="66" name="Диаграмма 6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2"/>
              </a:graphicData>
            </a:graphic>
          </wp:inline>
        </w:drawing>
      </w:r>
    </w:p>
    <w:p w:rsidR="00DD2503" w:rsidRPr="00E20806" w:rsidRDefault="00DD2503" w:rsidP="00DD250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54C1B">
        <w:rPr>
          <w:rFonts w:ascii="Times New Roman" w:hAnsi="Times New Roman" w:cs="Times New Roman"/>
          <w:sz w:val="28"/>
          <w:szCs w:val="28"/>
        </w:rPr>
        <w:t>Рисунок 2.2</w:t>
      </w:r>
      <w:r w:rsidRPr="00E20806">
        <w:rPr>
          <w:rFonts w:ascii="Times New Roman" w:hAnsi="Times New Roman" w:cs="Times New Roman"/>
          <w:sz w:val="28"/>
          <w:szCs w:val="28"/>
        </w:rPr>
        <w:t>8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Диаграмма длин </w:t>
      </w:r>
      <w:r>
        <w:rPr>
          <w:rFonts w:ascii="Times New Roman" w:hAnsi="Times New Roman" w:cs="Times New Roman"/>
          <w:sz w:val="28"/>
          <w:szCs w:val="28"/>
          <w:lang w:val="en-US"/>
        </w:rPr>
        <w:t>ARP</w:t>
      </w:r>
      <w:r w:rsidRPr="001F5846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пакетов</w:t>
      </w:r>
    </w:p>
    <w:p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0ADE56A" wp14:editId="1A46D778">
            <wp:extent cx="4572000" cy="2743200"/>
            <wp:effectExtent l="0" t="0" r="0" b="0"/>
            <wp:docPr id="67" name="Диаграмма 6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3"/>
              </a:graphicData>
            </a:graphic>
          </wp:inline>
        </w:drawing>
      </w:r>
    </w:p>
    <w:p w:rsidR="00DD2503" w:rsidRPr="001F5846" w:rsidRDefault="00DD2503" w:rsidP="00DD250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54C1B">
        <w:rPr>
          <w:rFonts w:ascii="Times New Roman" w:hAnsi="Times New Roman" w:cs="Times New Roman"/>
          <w:sz w:val="28"/>
          <w:szCs w:val="28"/>
        </w:rPr>
        <w:t>Рисунок 2.2</w:t>
      </w:r>
      <w:r>
        <w:rPr>
          <w:rFonts w:ascii="Times New Roman" w:hAnsi="Times New Roman" w:cs="Times New Roman"/>
          <w:sz w:val="28"/>
          <w:szCs w:val="28"/>
        </w:rPr>
        <w:t>9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Диаграмма длин пакетов </w:t>
      </w:r>
      <w:r>
        <w:rPr>
          <w:rFonts w:ascii="Times New Roman" w:hAnsi="Times New Roman" w:cs="Times New Roman"/>
          <w:sz w:val="28"/>
          <w:szCs w:val="28"/>
          <w:lang w:val="en-US"/>
        </w:rPr>
        <w:t>IPv</w:t>
      </w:r>
      <w:r w:rsidRPr="001F5846">
        <w:rPr>
          <w:rFonts w:ascii="Times New Roman" w:hAnsi="Times New Roman" w:cs="Times New Roman"/>
          <w:sz w:val="28"/>
          <w:szCs w:val="28"/>
        </w:rPr>
        <w:t>4</w:t>
      </w:r>
    </w:p>
    <w:p w:rsidR="00DD2503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AC4E6C5" wp14:editId="5ED5D4AD">
            <wp:extent cx="4572000" cy="2743200"/>
            <wp:effectExtent l="0" t="0" r="0" b="0"/>
            <wp:docPr id="68" name="Диаграмма 6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4"/>
              </a:graphicData>
            </a:graphic>
          </wp:inline>
        </w:drawing>
      </w:r>
    </w:p>
    <w:p w:rsidR="00DD2503" w:rsidRPr="009365EA" w:rsidRDefault="00DD2503" w:rsidP="00DD250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54C1B">
        <w:rPr>
          <w:rFonts w:ascii="Times New Roman" w:hAnsi="Times New Roman" w:cs="Times New Roman"/>
          <w:sz w:val="28"/>
          <w:szCs w:val="28"/>
        </w:rPr>
        <w:t>Рисунок 2.</w:t>
      </w:r>
      <w:r>
        <w:rPr>
          <w:rFonts w:ascii="Times New Roman" w:hAnsi="Times New Roman" w:cs="Times New Roman"/>
          <w:sz w:val="28"/>
          <w:szCs w:val="28"/>
        </w:rPr>
        <w:t>30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Диаграмма длин пакетов </w:t>
      </w:r>
      <w:r>
        <w:rPr>
          <w:rFonts w:ascii="Times New Roman" w:hAnsi="Times New Roman" w:cs="Times New Roman"/>
          <w:sz w:val="28"/>
          <w:szCs w:val="28"/>
          <w:lang w:val="en-US"/>
        </w:rPr>
        <w:t>IPv</w:t>
      </w:r>
      <w:r>
        <w:rPr>
          <w:rFonts w:ascii="Times New Roman" w:hAnsi="Times New Roman" w:cs="Times New Roman"/>
          <w:sz w:val="28"/>
          <w:szCs w:val="28"/>
        </w:rPr>
        <w:t>6</w:t>
      </w:r>
    </w:p>
    <w:p w:rsidR="00DD2503" w:rsidRPr="009365EA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Распределение длин пакетов в соответствии с протоколом </w:t>
      </w:r>
      <w:r>
        <w:rPr>
          <w:rFonts w:ascii="Times New Roman" w:hAnsi="Times New Roman" w:cs="Times New Roman"/>
          <w:sz w:val="28"/>
          <w:szCs w:val="28"/>
          <w:lang w:val="en-US"/>
        </w:rPr>
        <w:t>IPv</w:t>
      </w:r>
      <w:r w:rsidRPr="001F5846">
        <w:rPr>
          <w:rFonts w:ascii="Times New Roman" w:hAnsi="Times New Roman" w:cs="Times New Roman"/>
          <w:sz w:val="28"/>
          <w:szCs w:val="28"/>
        </w:rPr>
        <w:t xml:space="preserve">4 </w:t>
      </w:r>
      <w:r>
        <w:rPr>
          <w:rFonts w:ascii="Times New Roman" w:hAnsi="Times New Roman" w:cs="Times New Roman"/>
          <w:sz w:val="28"/>
          <w:szCs w:val="28"/>
        </w:rPr>
        <w:t xml:space="preserve">носит достаточно предсказуемый характер, а именно, большинство протоколов вышестоящих уровней (от транспортного до прикладного) используют на сетевом уровне протокол </w:t>
      </w:r>
      <w:r>
        <w:rPr>
          <w:rFonts w:ascii="Times New Roman" w:hAnsi="Times New Roman" w:cs="Times New Roman"/>
          <w:sz w:val="28"/>
          <w:szCs w:val="28"/>
          <w:lang w:val="en-US"/>
        </w:rPr>
        <w:t>IP</w:t>
      </w:r>
      <w:r>
        <w:rPr>
          <w:rFonts w:ascii="Times New Roman" w:hAnsi="Times New Roman" w:cs="Times New Roman"/>
          <w:sz w:val="28"/>
          <w:szCs w:val="28"/>
        </w:rPr>
        <w:t xml:space="preserve"> и определяют необходимую длину пакета на данном уровне. Средняя длина пакета </w:t>
      </w:r>
      <w:r>
        <w:rPr>
          <w:rFonts w:ascii="Times New Roman" w:hAnsi="Times New Roman" w:cs="Times New Roman"/>
          <w:sz w:val="28"/>
          <w:szCs w:val="28"/>
          <w:lang w:val="en-US"/>
        </w:rPr>
        <w:t>IPv</w:t>
      </w:r>
      <w:r w:rsidRPr="009365EA">
        <w:rPr>
          <w:rFonts w:ascii="Times New Roman" w:hAnsi="Times New Roman" w:cs="Times New Roman"/>
          <w:sz w:val="28"/>
          <w:szCs w:val="28"/>
        </w:rPr>
        <w:t xml:space="preserve">4 </w:t>
      </w:r>
      <w:r>
        <w:rPr>
          <w:rFonts w:ascii="Times New Roman" w:hAnsi="Times New Roman" w:cs="Times New Roman"/>
          <w:sz w:val="28"/>
          <w:szCs w:val="28"/>
        </w:rPr>
        <w:t>равна 434 байта.</w:t>
      </w:r>
    </w:p>
    <w:p w:rsidR="00DD2503" w:rsidRPr="009365EA" w:rsidRDefault="00DD2503" w:rsidP="00DD250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пакетов </w:t>
      </w:r>
      <w:r>
        <w:rPr>
          <w:rFonts w:ascii="Times New Roman" w:hAnsi="Times New Roman" w:cs="Times New Roman"/>
          <w:sz w:val="28"/>
          <w:szCs w:val="28"/>
          <w:lang w:val="en-US"/>
        </w:rPr>
        <w:t>IPv</w:t>
      </w:r>
      <w:r w:rsidRPr="009365EA"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 xml:space="preserve"> наблюдается иная картина (рисунок 2.30): распределение длин большинства пакетов соответствует диапазону от 80 до 159 байт, что можно объяснить небольшим количеством прикладных процессов, которые используют в качестве протокола сетевого уровня </w:t>
      </w:r>
      <w:r>
        <w:rPr>
          <w:rFonts w:ascii="Times New Roman" w:hAnsi="Times New Roman" w:cs="Times New Roman"/>
          <w:sz w:val="28"/>
          <w:szCs w:val="28"/>
          <w:lang w:val="en-US"/>
        </w:rPr>
        <w:t>IPv</w:t>
      </w:r>
      <w:r w:rsidRPr="009365EA"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 xml:space="preserve">. Таким образом, применение шестой версии протокола </w:t>
      </w:r>
      <w:r>
        <w:rPr>
          <w:rFonts w:ascii="Times New Roman" w:hAnsi="Times New Roman" w:cs="Times New Roman"/>
          <w:sz w:val="28"/>
          <w:szCs w:val="28"/>
          <w:lang w:val="en-US"/>
        </w:rPr>
        <w:t>IP</w:t>
      </w:r>
      <w:r w:rsidRPr="009365E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 исследуемой корпоративной сети носит ограниченный характер. Средняя длин пакета </w:t>
      </w:r>
      <w:r>
        <w:rPr>
          <w:rFonts w:ascii="Times New Roman" w:hAnsi="Times New Roman" w:cs="Times New Roman"/>
          <w:sz w:val="28"/>
          <w:szCs w:val="28"/>
          <w:lang w:val="en-US"/>
        </w:rPr>
        <w:t>IPv</w:t>
      </w:r>
      <w:r w:rsidRPr="007A1F65">
        <w:rPr>
          <w:rFonts w:ascii="Times New Roman" w:hAnsi="Times New Roman" w:cs="Times New Roman"/>
          <w:sz w:val="28"/>
          <w:szCs w:val="28"/>
        </w:rPr>
        <w:t xml:space="preserve">6 </w:t>
      </w:r>
      <w:r>
        <w:rPr>
          <w:rFonts w:ascii="Times New Roman" w:hAnsi="Times New Roman" w:cs="Times New Roman"/>
          <w:sz w:val="28"/>
          <w:szCs w:val="28"/>
        </w:rPr>
        <w:t>равна 134 байта.</w:t>
      </w:r>
    </w:p>
    <w:p w:rsidR="00DD2503" w:rsidRPr="00000397" w:rsidRDefault="00DD2503" w:rsidP="00DD2503">
      <w:pPr>
        <w:spacing w:before="300" w:after="300" w:line="360" w:lineRule="auto"/>
        <w:ind w:firstLine="709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14" w:name="_Toc71189101"/>
      <w:r>
        <w:rPr>
          <w:rFonts w:ascii="Times New Roman" w:hAnsi="Times New Roman" w:cs="Times New Roman"/>
          <w:b/>
          <w:sz w:val="28"/>
          <w:szCs w:val="28"/>
        </w:rPr>
        <w:t>2</w:t>
      </w:r>
      <w:r w:rsidRPr="00000397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b/>
          <w:sz w:val="28"/>
          <w:szCs w:val="28"/>
        </w:rPr>
        <w:t>3</w:t>
      </w:r>
      <w:r w:rsidRPr="00000397">
        <w:rPr>
          <w:rFonts w:ascii="Times New Roman" w:hAnsi="Times New Roman" w:cs="Times New Roman"/>
          <w:b/>
          <w:sz w:val="28"/>
          <w:szCs w:val="28"/>
        </w:rPr>
        <w:t xml:space="preserve"> Выводы</w:t>
      </w:r>
      <w:bookmarkEnd w:id="14"/>
    </w:p>
    <w:p w:rsidR="00DD2503" w:rsidRPr="00ED225A" w:rsidRDefault="00DD2503" w:rsidP="00DD2503">
      <w:pPr>
        <w:pStyle w:val="a8"/>
        <w:numPr>
          <w:ilvl w:val="0"/>
          <w:numId w:val="10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225A">
        <w:rPr>
          <w:rFonts w:ascii="Times New Roman" w:hAnsi="Times New Roman" w:cs="Times New Roman"/>
          <w:sz w:val="28"/>
          <w:szCs w:val="28"/>
        </w:rPr>
        <w:t xml:space="preserve">Рассматриваемая корпоративная мультисервисная сеть строится на достаточно низкоскоростной технологии </w:t>
      </w:r>
      <w:r w:rsidRPr="00ED225A">
        <w:rPr>
          <w:rFonts w:ascii="Times New Roman" w:hAnsi="Times New Roman" w:cs="Times New Roman"/>
          <w:sz w:val="28"/>
          <w:szCs w:val="28"/>
          <w:lang w:val="en-US"/>
        </w:rPr>
        <w:t>SHDSL</w:t>
      </w:r>
      <w:r w:rsidRPr="00ED225A">
        <w:rPr>
          <w:rFonts w:ascii="Times New Roman" w:hAnsi="Times New Roman" w:cs="Times New Roman"/>
          <w:sz w:val="28"/>
          <w:szCs w:val="28"/>
        </w:rPr>
        <w:t xml:space="preserve"> (в сравнении с волоконно-оптическими линиями связи).</w:t>
      </w:r>
    </w:p>
    <w:p w:rsidR="00DD2503" w:rsidRPr="00ED225A" w:rsidRDefault="00DD2503" w:rsidP="00DD2503">
      <w:pPr>
        <w:pStyle w:val="a8"/>
        <w:numPr>
          <w:ilvl w:val="0"/>
          <w:numId w:val="10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225A">
        <w:rPr>
          <w:rFonts w:ascii="Times New Roman" w:hAnsi="Times New Roman" w:cs="Times New Roman"/>
          <w:sz w:val="28"/>
          <w:szCs w:val="28"/>
        </w:rPr>
        <w:t xml:space="preserve">В настоящей главе проведен сбор и анализ мультисервисного трафика при помощи программы </w:t>
      </w:r>
      <w:r w:rsidRPr="00ED225A">
        <w:rPr>
          <w:rFonts w:ascii="Times New Roman" w:hAnsi="Times New Roman" w:cs="Times New Roman"/>
          <w:sz w:val="28"/>
          <w:szCs w:val="28"/>
          <w:lang w:val="en-US"/>
        </w:rPr>
        <w:t>WireShark</w:t>
      </w:r>
      <w:r w:rsidRPr="00ED225A">
        <w:rPr>
          <w:rFonts w:ascii="Times New Roman" w:hAnsi="Times New Roman" w:cs="Times New Roman"/>
          <w:sz w:val="28"/>
          <w:szCs w:val="28"/>
        </w:rPr>
        <w:t xml:space="preserve">. На основе данного программного продукта проведена оценка интенсивности трафика и средней интенсивности трафика. </w:t>
      </w:r>
    </w:p>
    <w:p w:rsidR="00DD2503" w:rsidRPr="00ED225A" w:rsidRDefault="00DD2503" w:rsidP="00DD2503">
      <w:pPr>
        <w:pStyle w:val="a8"/>
        <w:numPr>
          <w:ilvl w:val="0"/>
          <w:numId w:val="10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225A">
        <w:rPr>
          <w:rFonts w:ascii="Times New Roman" w:hAnsi="Times New Roman" w:cs="Times New Roman"/>
          <w:sz w:val="28"/>
          <w:szCs w:val="28"/>
        </w:rPr>
        <w:t>Получены данные о структуре мультисервисного трафика на всех уровнях эталонной модели взаимодействия открытых систем. Определены соотношения доли различных протоколов в общей структуре трафика.</w:t>
      </w:r>
    </w:p>
    <w:p w:rsidR="00DD2503" w:rsidRDefault="00DD2503" w:rsidP="00DD2503">
      <w:pPr>
        <w:pStyle w:val="a8"/>
        <w:numPr>
          <w:ilvl w:val="0"/>
          <w:numId w:val="10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225A">
        <w:rPr>
          <w:rFonts w:ascii="Times New Roman" w:hAnsi="Times New Roman" w:cs="Times New Roman"/>
          <w:sz w:val="28"/>
          <w:szCs w:val="28"/>
        </w:rPr>
        <w:t xml:space="preserve">Проведен анализ распределения длин пакетов на сетевом и транспортном уровне, а также исследованы особенности передачи протокола </w:t>
      </w:r>
      <w:r w:rsidRPr="00ED225A">
        <w:rPr>
          <w:rFonts w:ascii="Times New Roman" w:hAnsi="Times New Roman" w:cs="Times New Roman"/>
          <w:sz w:val="28"/>
          <w:szCs w:val="28"/>
          <w:lang w:val="en-US"/>
        </w:rPr>
        <w:t>HTTP</w:t>
      </w:r>
      <w:r w:rsidRPr="00ED225A">
        <w:rPr>
          <w:rFonts w:ascii="Times New Roman" w:hAnsi="Times New Roman" w:cs="Times New Roman"/>
          <w:sz w:val="28"/>
          <w:szCs w:val="28"/>
        </w:rPr>
        <w:t xml:space="preserve"> в зависимости от используемого протокола транспортного уровня.</w:t>
      </w:r>
    </w:p>
    <w:p w:rsidR="00DD2503" w:rsidRDefault="00DD250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DD2503" w:rsidRPr="00000397" w:rsidRDefault="00DD2503" w:rsidP="00507449">
      <w:pPr>
        <w:spacing w:after="200" w:line="360" w:lineRule="auto"/>
        <w:ind w:firstLine="709"/>
        <w:jc w:val="both"/>
        <w:outlineLvl w:val="0"/>
        <w:rPr>
          <w:rFonts w:ascii="Times New Roman" w:hAnsi="Times New Roman" w:cs="Times New Roman"/>
          <w:b/>
          <w:sz w:val="32"/>
          <w:szCs w:val="32"/>
        </w:rPr>
      </w:pPr>
      <w:bookmarkStart w:id="15" w:name="_Toc71189102"/>
      <w:r>
        <w:rPr>
          <w:rFonts w:ascii="Times New Roman" w:hAnsi="Times New Roman" w:cs="Times New Roman"/>
          <w:b/>
          <w:sz w:val="32"/>
          <w:szCs w:val="32"/>
        </w:rPr>
        <w:lastRenderedPageBreak/>
        <w:t>3</w:t>
      </w:r>
      <w:r w:rsidRPr="00000397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BF0332" w:rsidRPr="00BF0332">
        <w:rPr>
          <w:rFonts w:ascii="Times New Roman" w:hAnsi="Times New Roman" w:cs="Times New Roman"/>
          <w:b/>
          <w:sz w:val="32"/>
          <w:szCs w:val="32"/>
        </w:rPr>
        <w:t>Результаты исследования трафика корпоративной мультисервисной сети</w:t>
      </w:r>
      <w:bookmarkEnd w:id="15"/>
    </w:p>
    <w:p w:rsidR="00DD2503" w:rsidRPr="00000397" w:rsidRDefault="00BF0332" w:rsidP="00BF0332">
      <w:pPr>
        <w:spacing w:after="300" w:line="360" w:lineRule="auto"/>
        <w:ind w:firstLine="709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16" w:name="_Toc71189103"/>
      <w:r w:rsidRPr="00BF0332">
        <w:rPr>
          <w:rFonts w:ascii="Times New Roman" w:hAnsi="Times New Roman" w:cs="Times New Roman"/>
          <w:b/>
          <w:sz w:val="28"/>
          <w:szCs w:val="28"/>
        </w:rPr>
        <w:t>3</w:t>
      </w:r>
      <w:r w:rsidR="00DD2503" w:rsidRPr="00000397">
        <w:rPr>
          <w:rFonts w:ascii="Times New Roman" w:hAnsi="Times New Roman" w:cs="Times New Roman"/>
          <w:b/>
          <w:sz w:val="28"/>
          <w:szCs w:val="28"/>
        </w:rPr>
        <w:t xml:space="preserve">.1 </w:t>
      </w:r>
      <w:r w:rsidRPr="00BF0332">
        <w:rPr>
          <w:rFonts w:ascii="Times New Roman" w:hAnsi="Times New Roman" w:cs="Times New Roman"/>
          <w:b/>
          <w:sz w:val="28"/>
          <w:szCs w:val="28"/>
        </w:rPr>
        <w:t>Анализ динамики трафика корпоративной мультисервисной сети</w:t>
      </w:r>
      <w:bookmarkEnd w:id="16"/>
    </w:p>
    <w:p w:rsidR="00DD2503" w:rsidRPr="009220BF" w:rsidRDefault="007A1F65" w:rsidP="009220BF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1F65">
        <w:rPr>
          <w:rFonts w:ascii="Times New Roman" w:hAnsi="Times New Roman" w:cs="Times New Roman"/>
          <w:sz w:val="28"/>
          <w:szCs w:val="28"/>
        </w:rPr>
        <w:t>Для анализа и прогнозирования мультисервисного трафика корпоративной сети создана имитационная модель в сетевом симуляторе Opnet Modeller. Сетевой симулятор Opnet Modeller имеет интуитивно понятный интерфейс, богатую библиотеку сетевых и терминальных устройств, каналообразующего оборудования. Интерфейс программы с рабочей областью для создания модели представлен на рисунке 3.1.</w:t>
      </w:r>
      <w:r w:rsidR="00A04B6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26D71" w:rsidRDefault="007A1F65" w:rsidP="007A1F65">
      <w:pPr>
        <w:pStyle w:val="a8"/>
        <w:spacing w:before="240"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3B8F171" wp14:editId="09133932">
            <wp:extent cx="4080339" cy="3476625"/>
            <wp:effectExtent l="19050" t="19050" r="15875" b="9525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5"/>
                    <a:srcRect l="3367" r="49007" b="35077"/>
                    <a:stretch/>
                  </pic:blipFill>
                  <pic:spPr bwMode="auto">
                    <a:xfrm>
                      <a:off x="0" y="0"/>
                      <a:ext cx="4088350" cy="3483451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A1F65" w:rsidRDefault="007A1F65" w:rsidP="007A1F6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</w:t>
      </w:r>
      <w:r w:rsidRPr="00C54C1B">
        <w:rPr>
          <w:rFonts w:ascii="Times New Roman" w:hAnsi="Times New Roman" w:cs="Times New Roman"/>
          <w:sz w:val="28"/>
          <w:szCs w:val="28"/>
        </w:rPr>
        <w:t>.</w:t>
      </w:r>
      <w:r w:rsidRPr="007A1F65">
        <w:rPr>
          <w:rFonts w:ascii="Times New Roman" w:hAnsi="Times New Roman" w:cs="Times New Roman"/>
          <w:sz w:val="28"/>
          <w:szCs w:val="28"/>
        </w:rPr>
        <w:t>1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Интерфейс программы </w:t>
      </w:r>
      <w:r>
        <w:rPr>
          <w:rFonts w:ascii="Times New Roman" w:hAnsi="Times New Roman" w:cs="Times New Roman"/>
          <w:sz w:val="28"/>
          <w:szCs w:val="28"/>
          <w:lang w:val="en-US"/>
        </w:rPr>
        <w:t>Opnet</w:t>
      </w:r>
      <w:r w:rsidRPr="007A1F6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Modeller</w:t>
      </w:r>
    </w:p>
    <w:p w:rsidR="00D26D71" w:rsidRDefault="007A1F65" w:rsidP="007A1F65">
      <w:pPr>
        <w:pStyle w:val="a8"/>
        <w:spacing w:before="240"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рабочую область, которая по размерам соответствует площади занимаемой зданиями трех офисов компании, добавлены сетевые элементы из библиотеки элементов </w:t>
      </w:r>
      <w:r>
        <w:rPr>
          <w:rFonts w:ascii="Times New Roman" w:hAnsi="Times New Roman" w:cs="Times New Roman"/>
          <w:sz w:val="28"/>
          <w:szCs w:val="28"/>
          <w:lang w:val="en-US"/>
        </w:rPr>
        <w:t>Opnet</w:t>
      </w:r>
      <w:r w:rsidRPr="007A1F6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Modeller</w:t>
      </w:r>
      <w:r w:rsidRPr="007A1F65"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</w:rPr>
        <w:t>рисунок 3.2</w:t>
      </w:r>
      <w:r w:rsidRPr="007A1F65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. Для реализации имитационной модели корпоративной мультисервисной сети использованы следующие объекты библиотеки элементов:</w:t>
      </w:r>
    </w:p>
    <w:p w:rsidR="007A1F65" w:rsidRDefault="007A1F65" w:rsidP="007A1F65">
      <w:pPr>
        <w:pStyle w:val="a8"/>
        <w:numPr>
          <w:ilvl w:val="0"/>
          <w:numId w:val="13"/>
        </w:numPr>
        <w:spacing w:before="240"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Маршрутизатор;</w:t>
      </w:r>
    </w:p>
    <w:p w:rsidR="007A1F65" w:rsidRDefault="007A1F65" w:rsidP="007A1F65">
      <w:pPr>
        <w:pStyle w:val="a8"/>
        <w:numPr>
          <w:ilvl w:val="0"/>
          <w:numId w:val="13"/>
        </w:numPr>
        <w:spacing w:before="240"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Три коммутатора третьего уровня;</w:t>
      </w:r>
    </w:p>
    <w:p w:rsidR="007A1F65" w:rsidRDefault="007A1F65" w:rsidP="007A1F65">
      <w:pPr>
        <w:pStyle w:val="a8"/>
        <w:numPr>
          <w:ilvl w:val="0"/>
          <w:numId w:val="13"/>
        </w:numPr>
        <w:spacing w:before="240"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Четыре сервера</w:t>
      </w:r>
      <w:r w:rsidR="004D0900">
        <w:rPr>
          <w:rFonts w:ascii="Times New Roman" w:hAnsi="Times New Roman" w:cs="Times New Roman"/>
          <w:sz w:val="28"/>
          <w:szCs w:val="28"/>
        </w:rPr>
        <w:t xml:space="preserve"> (сервер баз данных, сервер электронной почты, файловый сервер, сервер </w:t>
      </w:r>
      <w:r w:rsidR="004D0900">
        <w:rPr>
          <w:rFonts w:ascii="Times New Roman" w:hAnsi="Times New Roman" w:cs="Times New Roman"/>
          <w:sz w:val="28"/>
          <w:szCs w:val="28"/>
          <w:lang w:val="en-US"/>
        </w:rPr>
        <w:t>IP</w:t>
      </w:r>
      <w:r w:rsidR="004D0900" w:rsidRPr="004D0900">
        <w:rPr>
          <w:rFonts w:ascii="Times New Roman" w:hAnsi="Times New Roman" w:cs="Times New Roman"/>
          <w:sz w:val="28"/>
          <w:szCs w:val="28"/>
        </w:rPr>
        <w:t>-</w:t>
      </w:r>
      <w:r w:rsidR="004D0900">
        <w:rPr>
          <w:rFonts w:ascii="Times New Roman" w:hAnsi="Times New Roman" w:cs="Times New Roman"/>
          <w:sz w:val="28"/>
          <w:szCs w:val="28"/>
        </w:rPr>
        <w:t>телефонии);</w:t>
      </w:r>
    </w:p>
    <w:p w:rsidR="007A1F65" w:rsidRDefault="004D0900" w:rsidP="007A1F65">
      <w:pPr>
        <w:pStyle w:val="a8"/>
        <w:numPr>
          <w:ilvl w:val="0"/>
          <w:numId w:val="13"/>
        </w:numPr>
        <w:spacing w:before="240"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Четыре </w:t>
      </w:r>
      <w:r>
        <w:rPr>
          <w:rFonts w:ascii="Times New Roman" w:hAnsi="Times New Roman" w:cs="Times New Roman"/>
          <w:sz w:val="28"/>
          <w:szCs w:val="28"/>
          <w:lang w:val="en-US"/>
        </w:rPr>
        <w:t>SHDSL-</w:t>
      </w:r>
      <w:r w:rsidR="0067077B">
        <w:rPr>
          <w:rFonts w:ascii="Times New Roman" w:hAnsi="Times New Roman" w:cs="Times New Roman"/>
          <w:sz w:val="28"/>
          <w:szCs w:val="28"/>
        </w:rPr>
        <w:t>модема;</w:t>
      </w:r>
    </w:p>
    <w:p w:rsidR="0067077B" w:rsidRDefault="0067077B" w:rsidP="007A1F65">
      <w:pPr>
        <w:pStyle w:val="a8"/>
        <w:numPr>
          <w:ilvl w:val="0"/>
          <w:numId w:val="13"/>
        </w:numPr>
        <w:spacing w:before="240"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Сеть доступа (коммутаторы доступа, терминальные устройства пользователей) представлена элементом </w:t>
      </w:r>
      <w:r>
        <w:rPr>
          <w:rFonts w:ascii="Times New Roman" w:hAnsi="Times New Roman" w:cs="Times New Roman"/>
          <w:sz w:val="28"/>
          <w:szCs w:val="28"/>
          <w:lang w:val="en-US"/>
        </w:rPr>
        <w:t>LAN</w:t>
      </w:r>
      <w:r>
        <w:rPr>
          <w:rFonts w:ascii="Times New Roman" w:hAnsi="Times New Roman" w:cs="Times New Roman"/>
          <w:sz w:val="28"/>
          <w:szCs w:val="28"/>
        </w:rPr>
        <w:t>, создающим адекватную нагрузку на коммутационные устройства корпоративной сети;</w:t>
      </w:r>
    </w:p>
    <w:p w:rsidR="0067077B" w:rsidRPr="007A1F65" w:rsidRDefault="0067077B" w:rsidP="007A1F65">
      <w:pPr>
        <w:pStyle w:val="a8"/>
        <w:numPr>
          <w:ilvl w:val="0"/>
          <w:numId w:val="13"/>
        </w:numPr>
        <w:spacing w:before="240"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Соединительные линии (для соединения терминальных и коммутационных устройств настроена спецификация </w:t>
      </w:r>
      <w:r w:rsidRPr="0067077B">
        <w:rPr>
          <w:rFonts w:ascii="Times New Roman" w:hAnsi="Times New Roman" w:cs="Times New Roman"/>
          <w:sz w:val="28"/>
          <w:szCs w:val="28"/>
        </w:rPr>
        <w:t>100</w:t>
      </w:r>
      <w:r>
        <w:rPr>
          <w:rFonts w:ascii="Times New Roman" w:hAnsi="Times New Roman" w:cs="Times New Roman"/>
          <w:sz w:val="28"/>
          <w:szCs w:val="28"/>
          <w:lang w:val="en-US"/>
        </w:rPr>
        <w:t>Base</w:t>
      </w:r>
      <w:r w:rsidRPr="0067077B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  <w:lang w:val="en-US"/>
        </w:rPr>
        <w:t>TX</w:t>
      </w:r>
      <w:r>
        <w:rPr>
          <w:rFonts w:ascii="Times New Roman" w:hAnsi="Times New Roman" w:cs="Times New Roman"/>
          <w:sz w:val="28"/>
          <w:szCs w:val="28"/>
        </w:rPr>
        <w:t xml:space="preserve"> технологии </w:t>
      </w:r>
      <w:r>
        <w:rPr>
          <w:rFonts w:ascii="Times New Roman" w:hAnsi="Times New Roman" w:cs="Times New Roman"/>
          <w:sz w:val="28"/>
          <w:szCs w:val="28"/>
          <w:lang w:val="en-US"/>
        </w:rPr>
        <w:t>Fast</w:t>
      </w:r>
      <w:r w:rsidRPr="0067077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Ethernet</w:t>
      </w:r>
      <w:r w:rsidRPr="0067077B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а для соединения </w:t>
      </w:r>
      <w:r>
        <w:rPr>
          <w:rFonts w:ascii="Times New Roman" w:hAnsi="Times New Roman" w:cs="Times New Roman"/>
          <w:sz w:val="28"/>
          <w:szCs w:val="28"/>
          <w:lang w:val="en-US"/>
        </w:rPr>
        <w:t>SHDSL</w:t>
      </w:r>
      <w:r w:rsidRPr="0067077B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модемов использована линия связи на основе медного кабеля с пропускной способностью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6 </w:t>
      </w:r>
      <w:r>
        <w:rPr>
          <w:rFonts w:ascii="Times New Roman" w:hAnsi="Times New Roman" w:cs="Times New Roman"/>
          <w:sz w:val="28"/>
          <w:szCs w:val="28"/>
        </w:rPr>
        <w:t>Мбит</w:t>
      </w:r>
      <w:r>
        <w:rPr>
          <w:rFonts w:ascii="Times New Roman" w:hAnsi="Times New Roman" w:cs="Times New Roman"/>
          <w:sz w:val="28"/>
          <w:szCs w:val="28"/>
          <w:lang w:val="en-US"/>
        </w:rPr>
        <w:t>/</w:t>
      </w:r>
      <w:r>
        <w:rPr>
          <w:rFonts w:ascii="Times New Roman" w:hAnsi="Times New Roman" w:cs="Times New Roman"/>
          <w:sz w:val="28"/>
          <w:szCs w:val="28"/>
        </w:rPr>
        <w:t>с).</w:t>
      </w:r>
    </w:p>
    <w:p w:rsidR="00BF0332" w:rsidRDefault="007A1F65" w:rsidP="0067077B">
      <w:pPr>
        <w:pStyle w:val="a8"/>
        <w:spacing w:before="240"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03A4D07" wp14:editId="37A9DCFC">
            <wp:extent cx="3270520" cy="3171825"/>
            <wp:effectExtent l="19050" t="19050" r="25400" b="9525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6"/>
                    <a:srcRect l="15075" t="19496" r="42260" b="14302"/>
                    <a:stretch/>
                  </pic:blipFill>
                  <pic:spPr bwMode="auto">
                    <a:xfrm>
                      <a:off x="0" y="0"/>
                      <a:ext cx="3285337" cy="318619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A1F65" w:rsidRDefault="007A1F65" w:rsidP="007A1F6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</w:t>
      </w:r>
      <w:r w:rsidRPr="00C54C1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Библиотека элементов сетевого симулятора </w:t>
      </w:r>
      <w:r>
        <w:rPr>
          <w:rFonts w:ascii="Times New Roman" w:hAnsi="Times New Roman" w:cs="Times New Roman"/>
          <w:sz w:val="28"/>
          <w:szCs w:val="28"/>
          <w:lang w:val="en-US"/>
        </w:rPr>
        <w:t>Opnet</w:t>
      </w:r>
      <w:r w:rsidRPr="007A1F6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Modeller</w:t>
      </w:r>
    </w:p>
    <w:p w:rsidR="00BF0332" w:rsidRDefault="0067077B" w:rsidP="007A1F65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Структура мультисервисной корпоративной сети в симуляторе </w:t>
      </w:r>
      <w:r>
        <w:rPr>
          <w:rFonts w:ascii="Times New Roman" w:hAnsi="Times New Roman" w:cs="Times New Roman"/>
          <w:sz w:val="28"/>
          <w:szCs w:val="28"/>
          <w:lang w:val="en-US"/>
        </w:rPr>
        <w:t>Opnet</w:t>
      </w:r>
      <w:r w:rsidRPr="0067077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Modeller</w:t>
      </w:r>
      <w:r w:rsidRPr="0067077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представлена на рисунке 3.3. </w:t>
      </w:r>
    </w:p>
    <w:p w:rsidR="00BF0332" w:rsidRDefault="000E70C0" w:rsidP="000E70C0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качестве исходных данных для проведения имитационного моделирования использованы результаты анализа трафика корпоративной сети, представленные в </w:t>
      </w:r>
      <w:r w:rsidR="00E7021B">
        <w:rPr>
          <w:rFonts w:ascii="Times New Roman" w:hAnsi="Times New Roman" w:cs="Times New Roman"/>
          <w:sz w:val="28"/>
          <w:szCs w:val="28"/>
        </w:rPr>
        <w:t>пункте 2.3 магистерской диссертации. Настройка основных элементов имитационной модели сети представлена на рисунках 3.4-3.6.</w:t>
      </w:r>
    </w:p>
    <w:p w:rsidR="00BF0332" w:rsidRDefault="00BF0332" w:rsidP="00DD2503">
      <w:pPr>
        <w:pStyle w:val="a8"/>
        <w:spacing w:after="0" w:line="36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BF0332" w:rsidRDefault="0067077B" w:rsidP="0067077B">
      <w:pPr>
        <w:pStyle w:val="a8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BB8D746" wp14:editId="6D2762AE">
            <wp:extent cx="4938321" cy="4543425"/>
            <wp:effectExtent l="19050" t="19050" r="15240" b="9525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7"/>
                    <a:srcRect l="940" t="9749" r="54610" b="24820"/>
                    <a:stretch/>
                  </pic:blipFill>
                  <pic:spPr bwMode="auto">
                    <a:xfrm>
                      <a:off x="0" y="0"/>
                      <a:ext cx="4952141" cy="4556139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077B" w:rsidRDefault="0067077B" w:rsidP="0067077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</w:t>
      </w:r>
      <w:r w:rsidRPr="00C54C1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Структура сети в сетевом симуляторе </w:t>
      </w:r>
      <w:r>
        <w:rPr>
          <w:rFonts w:ascii="Times New Roman" w:hAnsi="Times New Roman" w:cs="Times New Roman"/>
          <w:sz w:val="28"/>
          <w:szCs w:val="28"/>
          <w:lang w:val="en-US"/>
        </w:rPr>
        <w:t>Opnet</w:t>
      </w:r>
      <w:r w:rsidRPr="007A1F6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Modeller</w:t>
      </w:r>
    </w:p>
    <w:p w:rsidR="00E7021B" w:rsidRDefault="00E7021B" w:rsidP="00E7021B">
      <w:pPr>
        <w:pStyle w:val="a8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BFC669B" wp14:editId="5CF90C1D">
            <wp:extent cx="3310198" cy="3495675"/>
            <wp:effectExtent l="19050" t="19050" r="24130" b="9525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8"/>
                    <a:srcRect l="23413" t="15906" r="39379" b="21229"/>
                    <a:stretch/>
                  </pic:blipFill>
                  <pic:spPr bwMode="auto">
                    <a:xfrm>
                      <a:off x="0" y="0"/>
                      <a:ext cx="3322824" cy="3509009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021B" w:rsidRDefault="00E7021B" w:rsidP="00E7021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</w:t>
      </w:r>
      <w:r w:rsidRPr="00C54C1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 w:rsidR="00227696">
        <w:rPr>
          <w:rFonts w:ascii="Times New Roman" w:hAnsi="Times New Roman" w:cs="Times New Roman"/>
          <w:sz w:val="28"/>
          <w:szCs w:val="28"/>
        </w:rPr>
        <w:t>Параметры имитационной модели маршрутизатора</w:t>
      </w:r>
    </w:p>
    <w:p w:rsidR="00E7021B" w:rsidRDefault="00E7021B" w:rsidP="00E7021B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7021B" w:rsidRDefault="00227696" w:rsidP="00227696">
      <w:pPr>
        <w:pStyle w:val="a8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5B1D4305" wp14:editId="0CA0F6E1">
            <wp:extent cx="2197290" cy="2319655"/>
            <wp:effectExtent l="19050" t="19050" r="12700" b="23495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9"/>
                    <a:srcRect l="8847" t="31612" r="54147" b="5884"/>
                    <a:stretch/>
                  </pic:blipFill>
                  <pic:spPr bwMode="auto">
                    <a:xfrm>
                      <a:off x="0" y="0"/>
                      <a:ext cx="2198341" cy="232076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7696" w:rsidRDefault="00227696" w:rsidP="0022769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</w:t>
      </w:r>
      <w:r w:rsidRPr="00C54C1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Параметры имитационной модели коммутатора</w:t>
      </w:r>
    </w:p>
    <w:p w:rsidR="00BF0332" w:rsidRDefault="00227696" w:rsidP="00E7021B">
      <w:pPr>
        <w:pStyle w:val="a8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1F92F95" wp14:editId="6FA31E59">
            <wp:extent cx="2199736" cy="2320258"/>
            <wp:effectExtent l="19050" t="19050" r="10160" b="23495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0"/>
                    <a:srcRect l="7552" t="31366" r="55403" b="6118"/>
                    <a:stretch/>
                  </pic:blipFill>
                  <pic:spPr bwMode="auto">
                    <a:xfrm>
                      <a:off x="0" y="0"/>
                      <a:ext cx="2200629" cy="23212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7696" w:rsidRDefault="00227696" w:rsidP="0022769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</w:t>
      </w:r>
      <w:r w:rsidRPr="00C54C1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Параметры имитационной</w:t>
      </w:r>
      <w:r w:rsidR="007440CE" w:rsidRPr="007440CE">
        <w:rPr>
          <w:rFonts w:ascii="Times New Roman" w:hAnsi="Times New Roman" w:cs="Times New Roman"/>
          <w:sz w:val="28"/>
          <w:szCs w:val="28"/>
        </w:rPr>
        <w:t xml:space="preserve"> </w:t>
      </w:r>
      <w:r w:rsidR="007440CE">
        <w:rPr>
          <w:rFonts w:ascii="Times New Roman" w:hAnsi="Times New Roman" w:cs="Times New Roman"/>
          <w:sz w:val="28"/>
          <w:szCs w:val="28"/>
        </w:rPr>
        <w:t>модели</w:t>
      </w:r>
      <w:r>
        <w:rPr>
          <w:rFonts w:ascii="Times New Roman" w:hAnsi="Times New Roman" w:cs="Times New Roman"/>
          <w:sz w:val="28"/>
          <w:szCs w:val="28"/>
        </w:rPr>
        <w:t xml:space="preserve"> сети доступа (элемент </w:t>
      </w:r>
      <w:r>
        <w:rPr>
          <w:rFonts w:ascii="Times New Roman" w:hAnsi="Times New Roman" w:cs="Times New Roman"/>
          <w:sz w:val="28"/>
          <w:szCs w:val="28"/>
          <w:lang w:val="en-US"/>
        </w:rPr>
        <w:t>LAN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BF0332" w:rsidRPr="006B65E8" w:rsidRDefault="006B65E8" w:rsidP="00E7021B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анализа основных параметров функционирования сети проведен расчет полезной пропускной способности между офисами компании с учетом что </w:t>
      </w:r>
      <w:r w:rsidR="009031FA">
        <w:rPr>
          <w:rFonts w:ascii="Times New Roman" w:hAnsi="Times New Roman" w:cs="Times New Roman"/>
          <w:sz w:val="28"/>
          <w:szCs w:val="28"/>
        </w:rPr>
        <w:t>полная</w:t>
      </w:r>
      <w:r>
        <w:rPr>
          <w:rFonts w:ascii="Times New Roman" w:hAnsi="Times New Roman" w:cs="Times New Roman"/>
          <w:sz w:val="28"/>
          <w:szCs w:val="28"/>
        </w:rPr>
        <w:t xml:space="preserve"> пропускная способность равна 6 Мбит</w:t>
      </w:r>
      <w:r w:rsidRPr="006B65E8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>с.</w:t>
      </w:r>
    </w:p>
    <w:p w:rsidR="00BF0332" w:rsidRPr="009031FA" w:rsidRDefault="009031FA" w:rsidP="00E7021B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Значение полезной пропускной способности зависит от размера </w:t>
      </w:r>
      <w:r>
        <w:rPr>
          <w:rFonts w:ascii="Times New Roman" w:hAnsi="Times New Roman" w:cs="Times New Roman"/>
          <w:sz w:val="28"/>
          <w:szCs w:val="28"/>
          <w:lang w:val="en-US"/>
        </w:rPr>
        <w:t>Ethernet</w:t>
      </w:r>
      <w:r>
        <w:rPr>
          <w:rFonts w:ascii="Times New Roman" w:hAnsi="Times New Roman" w:cs="Times New Roman"/>
          <w:sz w:val="28"/>
          <w:szCs w:val="28"/>
        </w:rPr>
        <w:t xml:space="preserve">-кадра на канальном уровне: чем меньше размер </w:t>
      </w:r>
      <w:r>
        <w:rPr>
          <w:rFonts w:ascii="Times New Roman" w:hAnsi="Times New Roman" w:cs="Times New Roman"/>
          <w:sz w:val="28"/>
          <w:szCs w:val="28"/>
          <w:lang w:val="en-US"/>
        </w:rPr>
        <w:t>Ethernet</w:t>
      </w:r>
      <w:r w:rsidRPr="009031FA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кадра, тем большую долю пропускной способности занимает заголовок </w:t>
      </w:r>
      <w:r>
        <w:rPr>
          <w:rFonts w:ascii="Times New Roman" w:hAnsi="Times New Roman" w:cs="Times New Roman"/>
          <w:sz w:val="28"/>
          <w:szCs w:val="28"/>
          <w:lang w:val="en-US"/>
        </w:rPr>
        <w:t>Ethernet</w:t>
      </w:r>
      <w:r w:rsidRPr="009031FA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кадра, который имеет фиксированную длину. Наиболее эффективно пропускная способность будет расходоваться в сетях с однородным трафиком, в которой длина </w:t>
      </w:r>
      <w:r>
        <w:rPr>
          <w:rFonts w:ascii="Times New Roman" w:hAnsi="Times New Roman" w:cs="Times New Roman"/>
          <w:sz w:val="28"/>
          <w:szCs w:val="28"/>
          <w:lang w:val="en-US"/>
        </w:rPr>
        <w:t>Ethernet</w:t>
      </w:r>
      <w:r w:rsidRPr="009031FA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кадров будет максимальной.</w:t>
      </w:r>
    </w:p>
    <w:p w:rsidR="00BF0332" w:rsidRDefault="009031FA" w:rsidP="00E7021B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Служебная информация </w:t>
      </w:r>
      <w:r>
        <w:rPr>
          <w:rFonts w:ascii="Times New Roman" w:hAnsi="Times New Roman" w:cs="Times New Roman"/>
          <w:sz w:val="28"/>
          <w:szCs w:val="28"/>
          <w:lang w:val="en-US"/>
        </w:rPr>
        <w:t>Ethernet</w:t>
      </w:r>
      <w:r w:rsidRPr="009031FA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кадра равна 18 байт. Размер поля данных лежит в интервале от 46 до 1500 байт. Таким образом, размер </w:t>
      </w:r>
      <w:r>
        <w:rPr>
          <w:rFonts w:ascii="Times New Roman" w:hAnsi="Times New Roman" w:cs="Times New Roman"/>
          <w:sz w:val="28"/>
          <w:szCs w:val="28"/>
          <w:lang w:val="en-US"/>
        </w:rPr>
        <w:t>Ethernet</w:t>
      </w:r>
      <w:r w:rsidRPr="009031FA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кадра лежит в диапазоне от 64 байт (18+46) до 1518 байт (18+1500).</w:t>
      </w:r>
    </w:p>
    <w:p w:rsidR="009B4E7E" w:rsidRDefault="009B4E7E" w:rsidP="00E7021B">
      <w:pPr>
        <w:pStyle w:val="a8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Доля полезной информации для </w:t>
      </w:r>
      <w:r>
        <w:rPr>
          <w:rFonts w:ascii="Times New Roman" w:hAnsi="Times New Roman" w:cs="Times New Roman"/>
          <w:sz w:val="28"/>
          <w:szCs w:val="28"/>
          <w:lang w:val="en-US"/>
        </w:rPr>
        <w:t>Ethernet</w:t>
      </w:r>
      <w:r w:rsidRPr="009B4E7E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кадра минимальной длины равна:</w:t>
      </w:r>
    </w:p>
    <w:p w:rsidR="009B4E7E" w:rsidRPr="009B4E7E" w:rsidRDefault="00006169" w:rsidP="006A50C9">
      <w:pPr>
        <w:pStyle w:val="a8"/>
        <w:spacing w:before="240" w:line="360" w:lineRule="auto"/>
        <w:ind w:left="0"/>
        <w:contextualSpacing w:val="0"/>
        <w:jc w:val="center"/>
        <w:rPr>
          <w:rFonts w:ascii="Times New Roman" w:hAnsi="Times New Roman" w:cs="Times New Roman"/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γ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min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46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64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=0.72.</m:t>
          </m:r>
        </m:oMath>
      </m:oMathPara>
    </w:p>
    <w:p w:rsidR="009B4E7E" w:rsidRDefault="009B4E7E" w:rsidP="009B4E7E">
      <w:pPr>
        <w:pStyle w:val="a8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Доля полезной информации для </w:t>
      </w:r>
      <w:r>
        <w:rPr>
          <w:rFonts w:ascii="Times New Roman" w:hAnsi="Times New Roman" w:cs="Times New Roman"/>
          <w:sz w:val="28"/>
          <w:szCs w:val="28"/>
          <w:lang w:val="en-US"/>
        </w:rPr>
        <w:t>Ethernet</w:t>
      </w:r>
      <w:r w:rsidRPr="009B4E7E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кадра максимальной длины равна:</w:t>
      </w:r>
    </w:p>
    <w:p w:rsidR="009B4E7E" w:rsidRPr="009B4E7E" w:rsidRDefault="00006169" w:rsidP="006A50C9">
      <w:pPr>
        <w:pStyle w:val="a8"/>
        <w:spacing w:before="240" w:line="360" w:lineRule="auto"/>
        <w:ind w:left="0"/>
        <w:contextualSpacing w:val="0"/>
        <w:jc w:val="center"/>
        <w:rPr>
          <w:rFonts w:ascii="Times New Roman" w:hAnsi="Times New Roman" w:cs="Times New Roman"/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γ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max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1500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1518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=0.99.</m:t>
          </m:r>
        </m:oMath>
      </m:oMathPara>
    </w:p>
    <w:p w:rsidR="00BF0332" w:rsidRPr="00387C6E" w:rsidRDefault="00387C6E" w:rsidP="009B4E7E">
      <w:pPr>
        <w:pStyle w:val="a8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Определим частоту следования кадров минимального и максимального размеров.</w:t>
      </w:r>
    </w:p>
    <w:p w:rsidR="00BF0332" w:rsidRPr="00387C6E" w:rsidRDefault="00387C6E" w:rsidP="00E7021B">
      <w:pPr>
        <w:pStyle w:val="a8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Длина кадра минимальной длины вместе с преамбулой составляет 72 байта (64+8), что соответствует 576 битам информации. Межкадровый интервал составляет 96 бит, следовательно, период следования кадров равен 672 бита (576+96). Скорости 6 Мбит</w:t>
      </w:r>
      <w:r w:rsidRPr="00387C6E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 xml:space="preserve">с будет соответствовать время 112 мкс. Тогда частота следования кадров равна </w:t>
      </w:r>
    </w:p>
    <w:p w:rsidR="00BF0332" w:rsidRPr="00EE307A" w:rsidRDefault="00006169" w:rsidP="006A50C9">
      <w:pPr>
        <w:pStyle w:val="a8"/>
        <w:spacing w:line="360" w:lineRule="auto"/>
        <w:ind w:left="0" w:firstLine="709"/>
        <w:contextualSpacing w:val="0"/>
        <w:jc w:val="both"/>
        <w:rPr>
          <w:rFonts w:ascii="Times New Roman" w:hAnsi="Times New Roman" w:cs="Times New Roman"/>
          <w:i/>
          <w:sz w:val="28"/>
          <w:szCs w:val="28"/>
        </w:rPr>
      </w:pPr>
      <m:oMathPara>
        <m:oMath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μ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'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1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112∙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10</m:t>
                  </m:r>
                </m:e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-6</m:t>
                  </m:r>
                </m:sup>
              </m:sSup>
            </m:den>
          </m:f>
          <m:r>
            <w:rPr>
              <w:rFonts w:ascii="Cambria Math" w:hAnsi="Cambria Math" w:cs="Times New Roman"/>
              <w:sz w:val="28"/>
              <w:szCs w:val="28"/>
            </w:rPr>
            <m:t>=8929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кадр</m:t>
              </m: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с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.</m:t>
          </m:r>
        </m:oMath>
      </m:oMathPara>
    </w:p>
    <w:p w:rsidR="00C255F7" w:rsidRPr="00387C6E" w:rsidRDefault="00C255F7" w:rsidP="00C255F7">
      <w:pPr>
        <w:pStyle w:val="a8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Длина кадра максимальной длины вместе с преамбулой составляет 1526  байта (1518+8), что соответствует 12208 битам информации. Межкадровый интервал составляет 96 бит, следовательно, период следования кадров равен 12304 бита (12208+96). Скорости 6 Мбит</w:t>
      </w:r>
      <w:r w:rsidRPr="00387C6E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 xml:space="preserve">с будет соответствовать время 2051 мкс. Тогда частота следования кадров равна </w:t>
      </w:r>
    </w:p>
    <w:p w:rsidR="00C255F7" w:rsidRPr="00EE307A" w:rsidRDefault="00006169" w:rsidP="006A50C9">
      <w:pPr>
        <w:pStyle w:val="a8"/>
        <w:spacing w:before="240" w:line="360" w:lineRule="auto"/>
        <w:ind w:left="0" w:firstLine="709"/>
        <w:contextualSpacing w:val="0"/>
        <w:jc w:val="both"/>
        <w:rPr>
          <w:rFonts w:ascii="Times New Roman" w:hAnsi="Times New Roman" w:cs="Times New Roman"/>
          <w:i/>
          <w:sz w:val="28"/>
          <w:szCs w:val="28"/>
        </w:rPr>
      </w:pPr>
      <m:oMathPara>
        <m:oMath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μ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''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1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2051∙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10</m:t>
                  </m:r>
                </m:e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-6</m:t>
                  </m:r>
                </m:sup>
              </m:sSup>
            </m:den>
          </m:f>
          <m:r>
            <w:rPr>
              <w:rFonts w:ascii="Cambria Math" w:hAnsi="Cambria Math" w:cs="Times New Roman"/>
              <w:sz w:val="28"/>
              <w:szCs w:val="28"/>
            </w:rPr>
            <m:t>=488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кадр</m:t>
              </m: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с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.</m:t>
          </m:r>
        </m:oMath>
      </m:oMathPara>
    </w:p>
    <w:p w:rsidR="00BF0332" w:rsidRPr="00B307F7" w:rsidRDefault="00B307F7" w:rsidP="00E7021B">
      <w:pPr>
        <w:pStyle w:val="a8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Определим полезную пропускную способность в соответствии с выражением</w:t>
      </w:r>
    </w:p>
    <w:p w:rsidR="00EE307A" w:rsidRDefault="00006169" w:rsidP="006A50C9">
      <w:pPr>
        <w:pStyle w:val="a8"/>
        <w:spacing w:before="240" w:line="360" w:lineRule="auto"/>
        <w:ind w:left="0" w:firstLine="709"/>
        <w:contextualSpacing w:val="0"/>
        <w:jc w:val="center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B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V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к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∙8∙μ.</m:t>
          </m:r>
        </m:oMath>
      </m:oMathPara>
    </w:p>
    <w:p w:rsidR="00EE307A" w:rsidRPr="006A50C9" w:rsidRDefault="00B307F7" w:rsidP="00E7021B">
      <w:pPr>
        <w:pStyle w:val="a8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кадра минимальной длины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V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 xml:space="preserve">к 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min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r>
          <w:rPr>
            <w:rFonts w:ascii="Cambria Math" w:eastAsiaTheme="minorEastAsia" w:hAnsi="Cambria Math" w:cs="Times New Roman"/>
            <w:sz w:val="28"/>
            <w:szCs w:val="28"/>
          </w:rPr>
          <m:t>46 байт</m:t>
        </m:r>
      </m:oMath>
      <w:r w:rsidR="006A50C9">
        <w:rPr>
          <w:rFonts w:ascii="Times New Roman" w:eastAsiaTheme="minorEastAsia" w:hAnsi="Times New Roman" w:cs="Times New Roman"/>
          <w:sz w:val="28"/>
          <w:szCs w:val="28"/>
        </w:rPr>
        <w:t xml:space="preserve"> полезная пропускная способность равна </w:t>
      </w:r>
    </w:p>
    <w:p w:rsidR="006A50C9" w:rsidRDefault="00006169" w:rsidP="006A50C9">
      <w:pPr>
        <w:pStyle w:val="a8"/>
        <w:spacing w:before="240" w:line="360" w:lineRule="auto"/>
        <w:ind w:left="0" w:firstLine="709"/>
        <w:contextualSpacing w:val="0"/>
        <w:jc w:val="center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B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 xml:space="preserve">п 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min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V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к min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∙8∙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μ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'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</w:rPr>
            <m:t>=46∙8∙8929=3.29 Мбит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/</m:t>
          </m:r>
          <m:r>
            <w:rPr>
              <w:rFonts w:ascii="Cambria Math" w:hAnsi="Cambria Math" w:cs="Times New Roman"/>
              <w:sz w:val="28"/>
              <w:szCs w:val="28"/>
            </w:rPr>
            <m:t>с.</m:t>
          </m:r>
        </m:oMath>
      </m:oMathPara>
    </w:p>
    <w:p w:rsidR="006A50C9" w:rsidRPr="006A50C9" w:rsidRDefault="006A50C9" w:rsidP="006A50C9">
      <w:pPr>
        <w:pStyle w:val="a8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Для кадра минимальной длины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V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 xml:space="preserve">к 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min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r>
          <w:rPr>
            <w:rFonts w:ascii="Cambria Math" w:eastAsiaTheme="minorEastAsia" w:hAnsi="Cambria Math" w:cs="Times New Roman"/>
            <w:sz w:val="28"/>
            <w:szCs w:val="28"/>
          </w:rPr>
          <m:t>46 байт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полезная пропускная способность равна </w:t>
      </w:r>
    </w:p>
    <w:p w:rsidR="006A50C9" w:rsidRDefault="00006169" w:rsidP="006A50C9">
      <w:pPr>
        <w:pStyle w:val="a8"/>
        <w:spacing w:before="240" w:line="360" w:lineRule="auto"/>
        <w:ind w:left="0" w:firstLine="709"/>
        <w:contextualSpacing w:val="0"/>
        <w:jc w:val="center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B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 xml:space="preserve">п 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max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V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к max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∙8∙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μ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''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</w:rPr>
            <m:t>=1500∙8∙488=5.86 Мбит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>/</m:t>
          </m:r>
          <m:r>
            <w:rPr>
              <w:rFonts w:ascii="Cambria Math" w:hAnsi="Cambria Math" w:cs="Times New Roman"/>
              <w:sz w:val="28"/>
              <w:szCs w:val="28"/>
            </w:rPr>
            <m:t>с.</m:t>
          </m:r>
        </m:oMath>
      </m:oMathPara>
    </w:p>
    <w:p w:rsidR="00EE307A" w:rsidRPr="00CF51BF" w:rsidRDefault="00CF51BF" w:rsidP="00E7021B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Таким образом, полезная пропускная способность соединительных линий между офисами мультисервисной корпоративной сети составляет от 3.29 до 65.86 </w:t>
      </w:r>
      <w:r w:rsidRPr="00CF51BF">
        <w:rPr>
          <w:rFonts w:ascii="Times New Roman" w:hAnsi="Times New Roman" w:cs="Times New Roman"/>
          <w:sz w:val="28"/>
          <w:szCs w:val="28"/>
        </w:rPr>
        <w:t>Мбит/с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E307A" w:rsidRDefault="00307D3A" w:rsidP="00E7021B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Далее определим значения полезной пропускной способности при помощи эксперимента на участке реальной сети исследуемой организации</w:t>
      </w:r>
    </w:p>
    <w:p w:rsidR="00307D3A" w:rsidRDefault="00BC6DB2" w:rsidP="00E7021B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формирования кадров минимальной длины по сети отправлялись тысяча файлов размером 1 байт каждый, что соответствует формированию одной тысяче кадров. Далее произведена оценка времени затрачиваемо</w:t>
      </w:r>
      <w:r w:rsidR="00426AC9">
        <w:rPr>
          <w:rFonts w:ascii="Times New Roman" w:hAnsi="Times New Roman" w:cs="Times New Roman"/>
          <w:sz w:val="28"/>
          <w:szCs w:val="28"/>
        </w:rPr>
        <w:t>го</w:t>
      </w:r>
      <w:r>
        <w:rPr>
          <w:rFonts w:ascii="Times New Roman" w:hAnsi="Times New Roman" w:cs="Times New Roman"/>
          <w:sz w:val="28"/>
          <w:szCs w:val="28"/>
        </w:rPr>
        <w:t xml:space="preserve"> на пересылку файлов при помощи программы </w:t>
      </w:r>
      <w:r>
        <w:rPr>
          <w:rFonts w:ascii="Times New Roman" w:hAnsi="Times New Roman" w:cs="Times New Roman"/>
          <w:sz w:val="28"/>
          <w:szCs w:val="28"/>
          <w:lang w:val="en-US"/>
        </w:rPr>
        <w:t>WireShark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C6DB2" w:rsidRPr="00BC6DB2" w:rsidRDefault="00BC6DB2" w:rsidP="00E7021B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Полезная пропускная способность составила </w:t>
      </w:r>
    </w:p>
    <w:p w:rsidR="00307D3A" w:rsidRDefault="00006169" w:rsidP="00426AC9">
      <w:pPr>
        <w:pStyle w:val="a8"/>
        <w:spacing w:before="24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B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 xml:space="preserve">пр 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min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=3.21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Мбит</m:t>
              </m: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с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.</m:t>
          </m:r>
        </m:oMath>
      </m:oMathPara>
    </w:p>
    <w:p w:rsidR="00426AC9" w:rsidRDefault="00426AC9" w:rsidP="00426AC9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формирования кадров максимальной длины по сети отправлялся один файл размером 10 Мбайт. Далее произведена оценка времени затрачиваемого на пересылку файлов при помощи программы </w:t>
      </w:r>
      <w:r>
        <w:rPr>
          <w:rFonts w:ascii="Times New Roman" w:hAnsi="Times New Roman" w:cs="Times New Roman"/>
          <w:sz w:val="28"/>
          <w:szCs w:val="28"/>
          <w:lang w:val="en-US"/>
        </w:rPr>
        <w:t>WireShark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26AC9" w:rsidRPr="00BC6DB2" w:rsidRDefault="00426AC9" w:rsidP="00426AC9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Полезная пропускная способность составила </w:t>
      </w:r>
    </w:p>
    <w:p w:rsidR="00426AC9" w:rsidRDefault="00006169" w:rsidP="00426AC9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B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 xml:space="preserve">пр 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max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=5.69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Мбит</m:t>
              </m: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с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.</m:t>
          </m:r>
        </m:oMath>
      </m:oMathPara>
    </w:p>
    <w:p w:rsidR="00307D3A" w:rsidRDefault="00426AC9" w:rsidP="00E7021B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Рассчитанные и измеренные значения полезной пропускной способности для кадров </w:t>
      </w:r>
      <w:r w:rsidR="00ED4683">
        <w:rPr>
          <w:rFonts w:ascii="Times New Roman" w:hAnsi="Times New Roman" w:cs="Times New Roman"/>
          <w:sz w:val="28"/>
          <w:szCs w:val="28"/>
        </w:rPr>
        <w:t>минимальной и максимальной длины представлены в таблице 3.1.</w:t>
      </w:r>
    </w:p>
    <w:p w:rsidR="002A6C26" w:rsidRDefault="002A6C26" w:rsidP="00E7021B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соответствии с таблицей 3.1 относительная ошибка определения полезной пропускной способности на участке корпоративной мультисервисной сети организации между офисами составила 2.4 % и 2.9 % для кадров минимальной и максимальной длины соответственно.</w:t>
      </w:r>
    </w:p>
    <w:p w:rsidR="002A6C26" w:rsidRDefault="002A6C26" w:rsidP="00E7021B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Таким образом, результаты проведенного эксперимента подтверждают расчетные данные.</w:t>
      </w:r>
    </w:p>
    <w:p w:rsidR="00307D3A" w:rsidRDefault="00ED4683" w:rsidP="002A6C26">
      <w:pPr>
        <w:pStyle w:val="a8"/>
        <w:spacing w:before="240"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Таблица 3.1 – Полезная пропускная способность мультисервисной корпоративной сети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2477"/>
        <w:gridCol w:w="2478"/>
        <w:gridCol w:w="2478"/>
        <w:gridCol w:w="2478"/>
      </w:tblGrid>
      <w:tr w:rsidR="00AF2D0E" w:rsidTr="002A6C26">
        <w:tc>
          <w:tcPr>
            <w:tcW w:w="2477" w:type="dxa"/>
            <w:vMerge w:val="restart"/>
            <w:vAlign w:val="center"/>
          </w:tcPr>
          <w:p w:rsidR="00AF2D0E" w:rsidRDefault="00AF2D0E" w:rsidP="002A6C26">
            <w:pPr>
              <w:pStyle w:val="a8"/>
              <w:spacing w:line="360" w:lineRule="auto"/>
              <w:ind w:left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Размер кадра</w:t>
            </w:r>
            <w:r w:rsidR="002A6C26">
              <w:rPr>
                <w:sz w:val="28"/>
                <w:szCs w:val="28"/>
              </w:rPr>
              <w:t xml:space="preserve"> (полезная информация)</w:t>
            </w:r>
            <w:r>
              <w:rPr>
                <w:sz w:val="28"/>
                <w:szCs w:val="28"/>
              </w:rPr>
              <w:t>, байт</w:t>
            </w:r>
          </w:p>
        </w:tc>
        <w:tc>
          <w:tcPr>
            <w:tcW w:w="7434" w:type="dxa"/>
            <w:gridSpan w:val="3"/>
            <w:vAlign w:val="center"/>
          </w:tcPr>
          <w:p w:rsidR="00AF2D0E" w:rsidRDefault="00AF2D0E" w:rsidP="002A6C26">
            <w:pPr>
              <w:pStyle w:val="a8"/>
              <w:spacing w:line="360" w:lineRule="auto"/>
              <w:ind w:left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Полезная пропускная способность</w:t>
            </w:r>
          </w:p>
        </w:tc>
      </w:tr>
      <w:tr w:rsidR="00AF2D0E" w:rsidTr="002A6C26">
        <w:tc>
          <w:tcPr>
            <w:tcW w:w="2477" w:type="dxa"/>
            <w:vMerge/>
            <w:vAlign w:val="center"/>
          </w:tcPr>
          <w:p w:rsidR="00AF2D0E" w:rsidRDefault="00AF2D0E" w:rsidP="002A6C26">
            <w:pPr>
              <w:pStyle w:val="a8"/>
              <w:spacing w:line="360" w:lineRule="auto"/>
              <w:ind w:left="0"/>
              <w:jc w:val="center"/>
              <w:rPr>
                <w:sz w:val="28"/>
                <w:szCs w:val="28"/>
              </w:rPr>
            </w:pPr>
          </w:p>
        </w:tc>
        <w:tc>
          <w:tcPr>
            <w:tcW w:w="2478" w:type="dxa"/>
            <w:vAlign w:val="center"/>
          </w:tcPr>
          <w:p w:rsidR="00AF2D0E" w:rsidRPr="002A6C26" w:rsidRDefault="00AF2D0E" w:rsidP="002A6C26">
            <w:pPr>
              <w:pStyle w:val="a8"/>
              <w:spacing w:line="360" w:lineRule="auto"/>
              <w:ind w:left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Рассчитанное значение</w:t>
            </w:r>
            <w:r w:rsidR="002A6C26">
              <w:rPr>
                <w:sz w:val="28"/>
                <w:szCs w:val="28"/>
              </w:rPr>
              <w:t>, Мбит</w:t>
            </w:r>
            <w:r w:rsidR="002A6C26">
              <w:rPr>
                <w:sz w:val="28"/>
                <w:szCs w:val="28"/>
                <w:lang w:val="en-US"/>
              </w:rPr>
              <w:t>/</w:t>
            </w:r>
            <w:r w:rsidR="002A6C26">
              <w:rPr>
                <w:sz w:val="28"/>
                <w:szCs w:val="28"/>
              </w:rPr>
              <w:t>с</w:t>
            </w:r>
          </w:p>
        </w:tc>
        <w:tc>
          <w:tcPr>
            <w:tcW w:w="2478" w:type="dxa"/>
            <w:vAlign w:val="center"/>
          </w:tcPr>
          <w:p w:rsidR="00AF2D0E" w:rsidRDefault="00AF2D0E" w:rsidP="002A6C26">
            <w:pPr>
              <w:pStyle w:val="a8"/>
              <w:spacing w:line="360" w:lineRule="auto"/>
              <w:ind w:left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Измеренное значение</w:t>
            </w:r>
            <w:r w:rsidR="002A6C26">
              <w:rPr>
                <w:sz w:val="28"/>
                <w:szCs w:val="28"/>
              </w:rPr>
              <w:t>, Мбит</w:t>
            </w:r>
            <w:r w:rsidR="002A6C26">
              <w:rPr>
                <w:sz w:val="28"/>
                <w:szCs w:val="28"/>
                <w:lang w:val="en-US"/>
              </w:rPr>
              <w:t>/</w:t>
            </w:r>
            <w:r w:rsidR="002A6C26">
              <w:rPr>
                <w:sz w:val="28"/>
                <w:szCs w:val="28"/>
              </w:rPr>
              <w:t>с</w:t>
            </w:r>
          </w:p>
        </w:tc>
        <w:tc>
          <w:tcPr>
            <w:tcW w:w="2478" w:type="dxa"/>
            <w:vAlign w:val="center"/>
          </w:tcPr>
          <w:p w:rsidR="00AF2D0E" w:rsidRDefault="00AF2D0E" w:rsidP="002A6C26">
            <w:pPr>
              <w:pStyle w:val="a8"/>
              <w:spacing w:line="360" w:lineRule="auto"/>
              <w:ind w:left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Ошибка</w:t>
            </w:r>
            <w:r w:rsidR="002A6C26">
              <w:rPr>
                <w:sz w:val="28"/>
                <w:szCs w:val="28"/>
              </w:rPr>
              <w:t>, %</w:t>
            </w:r>
          </w:p>
        </w:tc>
      </w:tr>
      <w:tr w:rsidR="00AF2D0E" w:rsidTr="002A6C26">
        <w:tc>
          <w:tcPr>
            <w:tcW w:w="2477" w:type="dxa"/>
            <w:vAlign w:val="center"/>
          </w:tcPr>
          <w:p w:rsidR="00AF2D0E" w:rsidRDefault="002A6C26" w:rsidP="002A6C26">
            <w:pPr>
              <w:pStyle w:val="a8"/>
              <w:spacing w:line="360" w:lineRule="auto"/>
              <w:ind w:left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46</w:t>
            </w:r>
          </w:p>
        </w:tc>
        <w:tc>
          <w:tcPr>
            <w:tcW w:w="2478" w:type="dxa"/>
            <w:vAlign w:val="center"/>
          </w:tcPr>
          <w:p w:rsidR="00AF2D0E" w:rsidRDefault="002A6C26" w:rsidP="002A6C26">
            <w:pPr>
              <w:pStyle w:val="a8"/>
              <w:spacing w:line="360" w:lineRule="auto"/>
              <w:ind w:left="0"/>
              <w:jc w:val="center"/>
              <w:rPr>
                <w:sz w:val="28"/>
                <w:szCs w:val="28"/>
              </w:rPr>
            </w:pPr>
            <w:r w:rsidRPr="002A6C26">
              <w:rPr>
                <w:sz w:val="28"/>
                <w:szCs w:val="28"/>
              </w:rPr>
              <w:t>3.29</w:t>
            </w:r>
          </w:p>
        </w:tc>
        <w:tc>
          <w:tcPr>
            <w:tcW w:w="2478" w:type="dxa"/>
            <w:vAlign w:val="center"/>
          </w:tcPr>
          <w:p w:rsidR="00AF2D0E" w:rsidRDefault="002A6C26" w:rsidP="002A6C26">
            <w:pPr>
              <w:pStyle w:val="a8"/>
              <w:spacing w:line="360" w:lineRule="auto"/>
              <w:ind w:left="0"/>
              <w:jc w:val="center"/>
              <w:rPr>
                <w:sz w:val="28"/>
                <w:szCs w:val="28"/>
              </w:rPr>
            </w:pPr>
            <w:r w:rsidRPr="002A6C26">
              <w:rPr>
                <w:sz w:val="28"/>
                <w:szCs w:val="28"/>
              </w:rPr>
              <w:t>3.21</w:t>
            </w:r>
          </w:p>
        </w:tc>
        <w:tc>
          <w:tcPr>
            <w:tcW w:w="2478" w:type="dxa"/>
            <w:vAlign w:val="center"/>
          </w:tcPr>
          <w:p w:rsidR="00AF2D0E" w:rsidRDefault="002A6C26" w:rsidP="002A6C26">
            <w:pPr>
              <w:pStyle w:val="a8"/>
              <w:spacing w:line="360" w:lineRule="auto"/>
              <w:ind w:left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2.4</w:t>
            </w:r>
          </w:p>
        </w:tc>
      </w:tr>
      <w:tr w:rsidR="002A6C26" w:rsidTr="002A6C26">
        <w:tc>
          <w:tcPr>
            <w:tcW w:w="2477" w:type="dxa"/>
            <w:vAlign w:val="center"/>
          </w:tcPr>
          <w:p w:rsidR="002A6C26" w:rsidRDefault="002A6C26" w:rsidP="002A6C26">
            <w:pPr>
              <w:pStyle w:val="a8"/>
              <w:spacing w:line="360" w:lineRule="auto"/>
              <w:ind w:left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1500</w:t>
            </w:r>
          </w:p>
        </w:tc>
        <w:tc>
          <w:tcPr>
            <w:tcW w:w="2478" w:type="dxa"/>
            <w:vAlign w:val="center"/>
          </w:tcPr>
          <w:p w:rsidR="002A6C26" w:rsidRDefault="002A6C26" w:rsidP="002A6C26">
            <w:pPr>
              <w:pStyle w:val="a8"/>
              <w:spacing w:line="360" w:lineRule="auto"/>
              <w:ind w:left="0"/>
              <w:jc w:val="center"/>
              <w:rPr>
                <w:sz w:val="28"/>
                <w:szCs w:val="28"/>
              </w:rPr>
            </w:pPr>
            <w:r w:rsidRPr="002A6C26">
              <w:rPr>
                <w:sz w:val="28"/>
                <w:szCs w:val="28"/>
              </w:rPr>
              <w:t>5.86</w:t>
            </w:r>
          </w:p>
        </w:tc>
        <w:tc>
          <w:tcPr>
            <w:tcW w:w="2478" w:type="dxa"/>
            <w:vAlign w:val="center"/>
          </w:tcPr>
          <w:p w:rsidR="002A6C26" w:rsidRDefault="002A6C26" w:rsidP="002A6C26">
            <w:pPr>
              <w:pStyle w:val="a8"/>
              <w:spacing w:line="360" w:lineRule="auto"/>
              <w:ind w:left="0"/>
              <w:jc w:val="center"/>
              <w:rPr>
                <w:sz w:val="28"/>
                <w:szCs w:val="28"/>
              </w:rPr>
            </w:pPr>
            <w:r w:rsidRPr="002A6C26">
              <w:rPr>
                <w:sz w:val="28"/>
                <w:szCs w:val="28"/>
              </w:rPr>
              <w:t>5.69</w:t>
            </w:r>
          </w:p>
        </w:tc>
        <w:tc>
          <w:tcPr>
            <w:tcW w:w="2478" w:type="dxa"/>
            <w:vAlign w:val="center"/>
          </w:tcPr>
          <w:p w:rsidR="002A6C26" w:rsidRDefault="002A6C26" w:rsidP="002A6C26">
            <w:pPr>
              <w:pStyle w:val="a8"/>
              <w:spacing w:line="360" w:lineRule="auto"/>
              <w:ind w:left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2.9</w:t>
            </w:r>
          </w:p>
        </w:tc>
      </w:tr>
    </w:tbl>
    <w:p w:rsidR="00307D3A" w:rsidRPr="005226FC" w:rsidRDefault="005226FC" w:rsidP="002A6C26">
      <w:pPr>
        <w:pStyle w:val="a8"/>
        <w:spacing w:before="240"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 как на участке сети между офисами образовалось так называемое «бутылочное горлышко» с полезной пропускной способностью от 3.3 до 5.9 Мбит</w:t>
      </w:r>
      <w:r w:rsidRPr="005226FC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</w:rPr>
        <w:t xml:space="preserve">, а в рамках подсетей офисов реализована технология </w:t>
      </w:r>
      <w:r>
        <w:rPr>
          <w:rFonts w:ascii="Times New Roman" w:hAnsi="Times New Roman" w:cs="Times New Roman"/>
          <w:sz w:val="28"/>
          <w:szCs w:val="28"/>
          <w:lang w:val="en-US"/>
        </w:rPr>
        <w:t>Fast</w:t>
      </w:r>
      <w:r w:rsidRPr="005226F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Ethernet</w:t>
      </w:r>
      <w:r>
        <w:rPr>
          <w:rFonts w:ascii="Times New Roman" w:hAnsi="Times New Roman" w:cs="Times New Roman"/>
          <w:sz w:val="28"/>
          <w:szCs w:val="28"/>
        </w:rPr>
        <w:t xml:space="preserve">, целесообразно определить </w:t>
      </w:r>
      <w:r w:rsidRPr="005226FC">
        <w:rPr>
          <w:rFonts w:ascii="Times New Roman" w:hAnsi="Times New Roman" w:cs="Times New Roman"/>
          <w:i/>
          <w:sz w:val="28"/>
          <w:szCs w:val="28"/>
        </w:rPr>
        <w:t>коэффициент загруженности сети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07D3A" w:rsidRPr="005226FC" w:rsidRDefault="005226FC" w:rsidP="00E7021B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соответствии с определением в </w:t>
      </w:r>
      <w:r w:rsidRPr="005226FC">
        <w:rPr>
          <w:rFonts w:ascii="Times New Roman" w:hAnsi="Times New Roman" w:cs="Times New Roman"/>
          <w:sz w:val="28"/>
          <w:szCs w:val="28"/>
        </w:rPr>
        <w:t>[7]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226FC">
        <w:rPr>
          <w:rFonts w:ascii="Times New Roman" w:hAnsi="Times New Roman" w:cs="Times New Roman"/>
          <w:sz w:val="28"/>
          <w:szCs w:val="28"/>
        </w:rPr>
        <w:t>коэффициент загруженности сети</w:t>
      </w:r>
      <w:r>
        <w:rPr>
          <w:rFonts w:ascii="Times New Roman" w:hAnsi="Times New Roman" w:cs="Times New Roman"/>
          <w:sz w:val="28"/>
          <w:szCs w:val="28"/>
        </w:rPr>
        <w:t xml:space="preserve"> равен отношению нагрузки на сеть к максимально пропускной способности сети</w:t>
      </w:r>
      <w:r w:rsidR="00AA7A72">
        <w:rPr>
          <w:rFonts w:ascii="Times New Roman" w:hAnsi="Times New Roman" w:cs="Times New Roman"/>
          <w:sz w:val="28"/>
          <w:szCs w:val="28"/>
        </w:rPr>
        <w:t>.</w:t>
      </w:r>
    </w:p>
    <w:p w:rsidR="00307D3A" w:rsidRDefault="00AA7A72" w:rsidP="00E7021B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Зная полезную пропускную способность, внесем данные изменения в имитационную модель, а далее на основе нее определим коэффициент загруженности сети.</w:t>
      </w:r>
    </w:p>
    <w:p w:rsidR="005226FC" w:rsidRPr="00546C02" w:rsidRDefault="00546C02" w:rsidP="00E7021B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Загрузка </w:t>
      </w:r>
      <w:r>
        <w:rPr>
          <w:rFonts w:ascii="Times New Roman" w:hAnsi="Times New Roman" w:cs="Times New Roman"/>
          <w:sz w:val="28"/>
          <w:szCs w:val="28"/>
          <w:lang w:val="en-US"/>
        </w:rPr>
        <w:t>WAN</w:t>
      </w:r>
      <w:r w:rsidRPr="00546C02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соединения (участок сети от маршрутизатора в офисе № 2 до </w:t>
      </w:r>
      <w:r>
        <w:rPr>
          <w:rFonts w:ascii="Times New Roman" w:hAnsi="Times New Roman" w:cs="Times New Roman"/>
          <w:sz w:val="28"/>
          <w:szCs w:val="28"/>
          <w:lang w:val="en-US"/>
        </w:rPr>
        <w:t>ADSL</w:t>
      </w:r>
      <w:r w:rsidRPr="00546C02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модема, через который осуществляется доступ в сеть Интернет) представлен на рисунке 3.7.</w:t>
      </w:r>
    </w:p>
    <w:p w:rsidR="005226FC" w:rsidRDefault="00546C02" w:rsidP="00546C02">
      <w:pPr>
        <w:pStyle w:val="a8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BD65025" wp14:editId="37CD5BE1">
            <wp:extent cx="4567503" cy="2466975"/>
            <wp:effectExtent l="19050" t="19050" r="24130" b="9525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_4.jpg"/>
                    <pic:cNvPicPr/>
                  </pic:nvPicPr>
                  <pic:blipFill rotWithShape="1"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20" t="17241" r="10586" b="25276"/>
                    <a:stretch/>
                  </pic:blipFill>
                  <pic:spPr bwMode="auto">
                    <a:xfrm>
                      <a:off x="0" y="0"/>
                      <a:ext cx="4575529" cy="247131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46C02" w:rsidRDefault="00546C02" w:rsidP="00546C0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</w:t>
      </w:r>
      <w:r w:rsidRPr="00C54C1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Загрузка </w:t>
      </w:r>
      <w:r>
        <w:rPr>
          <w:rFonts w:ascii="Times New Roman" w:hAnsi="Times New Roman" w:cs="Times New Roman"/>
          <w:sz w:val="28"/>
          <w:szCs w:val="28"/>
          <w:lang w:val="en-US"/>
        </w:rPr>
        <w:t>WAN</w:t>
      </w:r>
      <w:r w:rsidRPr="00546C02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соединения</w:t>
      </w:r>
    </w:p>
    <w:p w:rsidR="005226FC" w:rsidRPr="0037601A" w:rsidRDefault="00546C02" w:rsidP="00E7021B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На рисунке 3.7 показано, что на десятой минуте моделирования (когда большинство пользователей начинают работать с сетью Интернет) нагрузка на </w:t>
      </w:r>
      <w:r>
        <w:rPr>
          <w:rFonts w:ascii="Times New Roman" w:hAnsi="Times New Roman" w:cs="Times New Roman"/>
          <w:sz w:val="28"/>
          <w:szCs w:val="28"/>
          <w:lang w:val="en-US"/>
        </w:rPr>
        <w:t>WAN</w:t>
      </w:r>
      <w:r w:rsidRPr="00546C02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соединение увеличивается до 80% и продолжает расти до 90%. </w:t>
      </w:r>
      <w:r w:rsidR="0037601A">
        <w:rPr>
          <w:rFonts w:ascii="Times New Roman" w:hAnsi="Times New Roman" w:cs="Times New Roman"/>
          <w:sz w:val="28"/>
          <w:szCs w:val="28"/>
        </w:rPr>
        <w:t xml:space="preserve">С учетом пульсирующего характера пакетного трафика 80-90% загрузки </w:t>
      </w:r>
      <w:r w:rsidR="0037601A">
        <w:rPr>
          <w:rFonts w:ascii="Times New Roman" w:hAnsi="Times New Roman" w:cs="Times New Roman"/>
          <w:sz w:val="28"/>
          <w:szCs w:val="28"/>
          <w:lang w:val="en-US"/>
        </w:rPr>
        <w:t>WAN</w:t>
      </w:r>
      <w:r w:rsidR="0037601A" w:rsidRPr="0037601A">
        <w:rPr>
          <w:rFonts w:ascii="Times New Roman" w:hAnsi="Times New Roman" w:cs="Times New Roman"/>
          <w:sz w:val="28"/>
          <w:szCs w:val="28"/>
        </w:rPr>
        <w:t>-</w:t>
      </w:r>
      <w:r w:rsidR="0037601A">
        <w:rPr>
          <w:rFonts w:ascii="Times New Roman" w:hAnsi="Times New Roman" w:cs="Times New Roman"/>
          <w:sz w:val="28"/>
          <w:szCs w:val="28"/>
        </w:rPr>
        <w:t>соединения не позволит всем пользователям корпоративной мультисервисной сети получить доступ в сеть Интернет.</w:t>
      </w:r>
    </w:p>
    <w:p w:rsidR="0037601A" w:rsidRPr="00546C02" w:rsidRDefault="0037601A" w:rsidP="0037601A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Загрузка соединения между зданиями 1 и 2 (линия связи между двумя </w:t>
      </w:r>
      <w:r>
        <w:rPr>
          <w:rFonts w:ascii="Times New Roman" w:hAnsi="Times New Roman" w:cs="Times New Roman"/>
          <w:sz w:val="28"/>
          <w:szCs w:val="28"/>
          <w:lang w:val="en-US"/>
        </w:rPr>
        <w:t>SHDSL</w:t>
      </w:r>
      <w:r w:rsidRPr="0037601A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модемами) представлена на рисунке 3.8.</w:t>
      </w:r>
    </w:p>
    <w:p w:rsidR="00546C02" w:rsidRDefault="0037601A" w:rsidP="0037601A">
      <w:pPr>
        <w:pStyle w:val="a8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93FF45D" wp14:editId="758E36EC">
            <wp:extent cx="4176979" cy="2259965"/>
            <wp:effectExtent l="19050" t="19050" r="14605" b="26035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_5.jpg"/>
                    <pic:cNvPicPr/>
                  </pic:nvPicPr>
                  <pic:blipFill rotWithShape="1"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19" t="20949" r="10945" b="21760"/>
                    <a:stretch/>
                  </pic:blipFill>
                  <pic:spPr bwMode="auto">
                    <a:xfrm>
                      <a:off x="0" y="0"/>
                      <a:ext cx="4178256" cy="2260656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7601A" w:rsidRDefault="0037601A" w:rsidP="0037601A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</w:t>
      </w:r>
      <w:r w:rsidRPr="00C54C1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8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Загрузка соединения между зданиями 1 и 2</w:t>
      </w:r>
    </w:p>
    <w:p w:rsidR="00546C02" w:rsidRDefault="0037601A" w:rsidP="00E7021B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Зависимость, представленная на рисунке 3.8 имеет ту же тенденцию, как и на рисунке 3.7, что можно объяснить структурой сети (</w:t>
      </w:r>
      <w:r>
        <w:rPr>
          <w:rFonts w:ascii="Times New Roman" w:hAnsi="Times New Roman" w:cs="Times New Roman"/>
          <w:sz w:val="28"/>
          <w:szCs w:val="28"/>
          <w:lang w:val="en-US"/>
        </w:rPr>
        <w:t>ADSL</w:t>
      </w:r>
      <w:r w:rsidRPr="0037601A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модем для доступа в сеть Интернет располагается в здании 2).</w:t>
      </w:r>
    </w:p>
    <w:p w:rsidR="005226FC" w:rsidRDefault="00235E0D" w:rsidP="00E7021B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Высокая загрузка соединительных линий указывает на большое время предоставления </w:t>
      </w:r>
      <w:r w:rsidR="00EF3FC0">
        <w:rPr>
          <w:rFonts w:ascii="Times New Roman" w:hAnsi="Times New Roman" w:cs="Times New Roman"/>
          <w:sz w:val="28"/>
          <w:szCs w:val="28"/>
        </w:rPr>
        <w:t>услуг пользователям корпоративной мультисервисной сети. Для оценки времени предоставления различных услуг пользователям сети на основе имитационной модели проведена оценка времени</w:t>
      </w:r>
      <w:r w:rsidR="00886B9A">
        <w:rPr>
          <w:rFonts w:ascii="Times New Roman" w:hAnsi="Times New Roman" w:cs="Times New Roman"/>
          <w:sz w:val="28"/>
          <w:szCs w:val="28"/>
        </w:rPr>
        <w:t xml:space="preserve"> отклика сети для следующих приложений:</w:t>
      </w:r>
    </w:p>
    <w:p w:rsidR="00886B9A" w:rsidRDefault="00886B9A" w:rsidP="00886B9A">
      <w:pPr>
        <w:pStyle w:val="a8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Загрузка веб-страницы (доступ в сеть Интернет);</w:t>
      </w:r>
    </w:p>
    <w:p w:rsidR="00886B9A" w:rsidRDefault="00886B9A" w:rsidP="00886B9A">
      <w:pPr>
        <w:pStyle w:val="a8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Электронная почта;</w:t>
      </w:r>
    </w:p>
    <w:p w:rsidR="00886B9A" w:rsidRDefault="00886B9A" w:rsidP="00886B9A">
      <w:pPr>
        <w:pStyle w:val="a8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баз данных;</w:t>
      </w:r>
    </w:p>
    <w:p w:rsidR="00886B9A" w:rsidRDefault="00886B9A" w:rsidP="00886B9A">
      <w:pPr>
        <w:pStyle w:val="a8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Работа с </w:t>
      </w:r>
      <w:r>
        <w:rPr>
          <w:rFonts w:ascii="Times New Roman" w:hAnsi="Times New Roman" w:cs="Times New Roman"/>
          <w:sz w:val="28"/>
          <w:szCs w:val="28"/>
          <w:lang w:val="en-US"/>
        </w:rPr>
        <w:t>FTP-</w:t>
      </w:r>
      <w:r>
        <w:rPr>
          <w:rFonts w:ascii="Times New Roman" w:hAnsi="Times New Roman" w:cs="Times New Roman"/>
          <w:sz w:val="28"/>
          <w:szCs w:val="28"/>
        </w:rPr>
        <w:t>сервером.</w:t>
      </w:r>
    </w:p>
    <w:p w:rsidR="00886B9A" w:rsidRDefault="00886B9A" w:rsidP="00886B9A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Время отклика для данных типов приложений представлено на рисунках 3.9-3.12 соответственно.</w:t>
      </w:r>
    </w:p>
    <w:p w:rsidR="005226FC" w:rsidRDefault="00886B9A" w:rsidP="00886B9A">
      <w:pPr>
        <w:pStyle w:val="a8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905F443" wp14:editId="247891C6">
            <wp:extent cx="4686300" cy="2507998"/>
            <wp:effectExtent l="19050" t="19050" r="19050" b="26035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_6.jpg"/>
                    <pic:cNvPicPr/>
                  </pic:nvPicPr>
                  <pic:blipFill rotWithShape="1"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50" t="14831" r="10076" b="27503"/>
                    <a:stretch/>
                  </pic:blipFill>
                  <pic:spPr bwMode="auto">
                    <a:xfrm>
                      <a:off x="0" y="0"/>
                      <a:ext cx="4703654" cy="251728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86B9A" w:rsidRDefault="00886B9A" w:rsidP="00886B9A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</w:t>
      </w:r>
      <w:r w:rsidRPr="00C54C1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9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Среднее время отклика веб-страницы</w:t>
      </w:r>
    </w:p>
    <w:p w:rsidR="00886B9A" w:rsidRDefault="00886B9A" w:rsidP="00886B9A">
      <w:pPr>
        <w:pStyle w:val="a8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253507E" wp14:editId="2143B49D">
            <wp:extent cx="4733925" cy="2505262"/>
            <wp:effectExtent l="19050" t="19050" r="9525" b="28575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_7.jpg"/>
                    <pic:cNvPicPr/>
                  </pic:nvPicPr>
                  <pic:blipFill rotWithShape="1"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75" t="20096" r="10074" b="19404"/>
                    <a:stretch/>
                  </pic:blipFill>
                  <pic:spPr bwMode="auto">
                    <a:xfrm>
                      <a:off x="0" y="0"/>
                      <a:ext cx="4767608" cy="2523087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86B9A" w:rsidRDefault="00886B9A" w:rsidP="00886B9A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</w:t>
      </w:r>
      <w:r w:rsidRPr="00C54C1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10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Среднее время отклика приложения электронной почты</w:t>
      </w:r>
    </w:p>
    <w:p w:rsidR="00886B9A" w:rsidRDefault="00886B9A" w:rsidP="00886B9A">
      <w:pPr>
        <w:pStyle w:val="a8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6D76E98" wp14:editId="61BA8513">
            <wp:extent cx="4213555" cy="2245360"/>
            <wp:effectExtent l="19050" t="19050" r="15875" b="2159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_8.jpg"/>
                    <pic:cNvPicPr/>
                  </pic:nvPicPr>
                  <pic:blipFill rotWithShape="1"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595" t="14974" r="10449" b="24529"/>
                    <a:stretch/>
                  </pic:blipFill>
                  <pic:spPr bwMode="auto">
                    <a:xfrm>
                      <a:off x="0" y="0"/>
                      <a:ext cx="4215045" cy="2246154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86B9A" w:rsidRDefault="00886B9A" w:rsidP="00886B9A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</w:t>
      </w:r>
      <w:r w:rsidRPr="00C54C1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11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Среднее время отклика приложения базы данных</w:t>
      </w:r>
    </w:p>
    <w:p w:rsidR="00EF3FC0" w:rsidRDefault="00886B9A" w:rsidP="00886B9A">
      <w:pPr>
        <w:pStyle w:val="a8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59F9098F" wp14:editId="41F0A67D">
            <wp:extent cx="4404880" cy="2362200"/>
            <wp:effectExtent l="19050" t="19050" r="15240" b="1905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_9.jpg"/>
                    <pic:cNvPicPr/>
                  </pic:nvPicPr>
                  <pic:blipFill rotWithShape="1"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72" t="19702" r="10343" b="19221"/>
                    <a:stretch/>
                  </pic:blipFill>
                  <pic:spPr bwMode="auto">
                    <a:xfrm>
                      <a:off x="0" y="0"/>
                      <a:ext cx="4410374" cy="2365146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F3FC0" w:rsidRDefault="00886B9A" w:rsidP="00886B9A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</w:t>
      </w:r>
      <w:r w:rsidRPr="00C54C1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12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Среднее время отклика приложения </w:t>
      </w:r>
      <w:r>
        <w:rPr>
          <w:rFonts w:ascii="Times New Roman" w:hAnsi="Times New Roman" w:cs="Times New Roman"/>
          <w:sz w:val="28"/>
          <w:szCs w:val="28"/>
          <w:lang w:val="en-US"/>
        </w:rPr>
        <w:t>FTP</w:t>
      </w:r>
      <w:r>
        <w:rPr>
          <w:rFonts w:ascii="Times New Roman" w:hAnsi="Times New Roman" w:cs="Times New Roman"/>
          <w:sz w:val="28"/>
          <w:szCs w:val="28"/>
        </w:rPr>
        <w:t>-сервера</w:t>
      </w:r>
    </w:p>
    <w:p w:rsidR="00EF3FC0" w:rsidRDefault="00886B9A" w:rsidP="00E7021B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Таким образом, время отклика для данной группы приложений составляет единицы, десятки секунд, что для современных требований пользователей является недопустимым качеством обслуживания.</w:t>
      </w:r>
    </w:p>
    <w:p w:rsidR="00BF0332" w:rsidRPr="00000397" w:rsidRDefault="00BF0332" w:rsidP="00DE089A">
      <w:pPr>
        <w:spacing w:before="240" w:after="300" w:line="360" w:lineRule="auto"/>
        <w:ind w:firstLine="709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17" w:name="_Toc71189104"/>
      <w:r w:rsidRPr="00BF0332">
        <w:rPr>
          <w:rFonts w:ascii="Times New Roman" w:hAnsi="Times New Roman" w:cs="Times New Roman"/>
          <w:b/>
          <w:sz w:val="28"/>
          <w:szCs w:val="28"/>
        </w:rPr>
        <w:t>3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BF0332">
        <w:rPr>
          <w:rFonts w:ascii="Times New Roman" w:hAnsi="Times New Roman" w:cs="Times New Roman"/>
          <w:b/>
          <w:sz w:val="28"/>
          <w:szCs w:val="28"/>
        </w:rPr>
        <w:t>2</w:t>
      </w:r>
      <w:r w:rsidRPr="0000039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F0332">
        <w:rPr>
          <w:rFonts w:ascii="Times New Roman" w:hAnsi="Times New Roman" w:cs="Times New Roman"/>
          <w:b/>
          <w:sz w:val="28"/>
          <w:szCs w:val="28"/>
        </w:rPr>
        <w:t>Прогноз изменения трафика на основе анализа корпоративной мультисервисной сети</w:t>
      </w:r>
      <w:bookmarkEnd w:id="17"/>
    </w:p>
    <w:p w:rsidR="00DE089A" w:rsidRDefault="006F3DED" w:rsidP="00BF033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основе анализа корпоративной мультисервисной сети проведен анализ загрузки маршрутизатора в широких. Анализ загрузки маршрутизатора проводился на основе имитационной модели, при этом учитывались и оценивались следующие параметры:</w:t>
      </w:r>
    </w:p>
    <w:p w:rsidR="006F3DED" w:rsidRDefault="006F3DED" w:rsidP="006F3DED">
      <w:pPr>
        <w:pStyle w:val="a8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Пропускная способность канала связи;</w:t>
      </w:r>
    </w:p>
    <w:p w:rsidR="006F3DED" w:rsidRDefault="006F3DED" w:rsidP="006F3DED">
      <w:pPr>
        <w:pStyle w:val="a8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Скорость обслуживания кадров;</w:t>
      </w:r>
    </w:p>
    <w:p w:rsidR="006F3DED" w:rsidRDefault="006F3DED" w:rsidP="006F3DED">
      <w:pPr>
        <w:pStyle w:val="a8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Среднее время обслуживания кадра;</w:t>
      </w:r>
    </w:p>
    <w:p w:rsidR="006F3DED" w:rsidRDefault="006F3DED" w:rsidP="006F3DED">
      <w:pPr>
        <w:pStyle w:val="a8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Загрузка маршрутизатора;</w:t>
      </w:r>
    </w:p>
    <w:p w:rsidR="006F3DED" w:rsidRPr="006F3DED" w:rsidRDefault="006F3DED" w:rsidP="006F3DED">
      <w:pPr>
        <w:pStyle w:val="a8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Вероятность отсутствия кадра в маршрутизаторе.</w:t>
      </w:r>
    </w:p>
    <w:p w:rsidR="00DE089A" w:rsidRDefault="006F3DED" w:rsidP="00BF033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Результаты моделирования представлены в таблице 3.2.</w:t>
      </w:r>
    </w:p>
    <w:p w:rsidR="006F3DED" w:rsidRDefault="00A90F2D" w:rsidP="00BF033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основе данных имитационного моделирования построены зависимости загрузки маршрутизатора корпоративной сети от пропускной способности канала связи и вероятности отсутствия кадров от пропускной способности. Полученные зависимости представлены на рисунках 3.13 и 3.14 соответственно.</w:t>
      </w:r>
    </w:p>
    <w:p w:rsidR="006F3DED" w:rsidRDefault="006F3DED" w:rsidP="006F3DED">
      <w:pPr>
        <w:pStyle w:val="a8"/>
        <w:spacing w:before="240"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Таблица 3.2 – Результаты имитационного моделирования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982"/>
        <w:gridCol w:w="1982"/>
        <w:gridCol w:w="1982"/>
        <w:gridCol w:w="1982"/>
        <w:gridCol w:w="1983"/>
      </w:tblGrid>
      <w:tr w:rsidR="00F5359B" w:rsidRPr="00F5359B" w:rsidTr="00F5359B">
        <w:tc>
          <w:tcPr>
            <w:tcW w:w="1982" w:type="dxa"/>
          </w:tcPr>
          <w:p w:rsidR="00F5359B" w:rsidRPr="00F5359B" w:rsidRDefault="00F5359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F5359B">
              <w:rPr>
                <w:sz w:val="24"/>
                <w:szCs w:val="24"/>
              </w:rPr>
              <w:t xml:space="preserve">Пропускная способность канала связи, </w:t>
            </w:r>
            <w:r w:rsidR="0005077B">
              <w:rPr>
                <w:sz w:val="24"/>
                <w:szCs w:val="24"/>
              </w:rPr>
              <w:t>М</w:t>
            </w:r>
            <w:r w:rsidRPr="00F5359B">
              <w:rPr>
                <w:sz w:val="24"/>
                <w:szCs w:val="24"/>
              </w:rPr>
              <w:t>бит/с</w:t>
            </w:r>
          </w:p>
        </w:tc>
        <w:tc>
          <w:tcPr>
            <w:tcW w:w="1982" w:type="dxa"/>
          </w:tcPr>
          <w:p w:rsidR="00F5359B" w:rsidRPr="00F5359B" w:rsidRDefault="00F5359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F5359B">
              <w:rPr>
                <w:sz w:val="24"/>
                <w:szCs w:val="24"/>
              </w:rPr>
              <w:t>Скорость обслуживания кадров, бит/с</w:t>
            </w:r>
          </w:p>
        </w:tc>
        <w:tc>
          <w:tcPr>
            <w:tcW w:w="1982" w:type="dxa"/>
          </w:tcPr>
          <w:p w:rsidR="00F5359B" w:rsidRPr="00F5359B" w:rsidRDefault="00F5359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F5359B">
              <w:rPr>
                <w:sz w:val="24"/>
                <w:szCs w:val="24"/>
              </w:rPr>
              <w:t xml:space="preserve">Среднее время обслуживания кадра, </w:t>
            </w:r>
            <w:r w:rsidR="0005077B">
              <w:rPr>
                <w:sz w:val="24"/>
                <w:szCs w:val="24"/>
              </w:rPr>
              <w:t>м</w:t>
            </w:r>
            <w:r w:rsidRPr="00F5359B">
              <w:rPr>
                <w:sz w:val="24"/>
                <w:szCs w:val="24"/>
              </w:rPr>
              <w:t>с</w:t>
            </w:r>
          </w:p>
        </w:tc>
        <w:tc>
          <w:tcPr>
            <w:tcW w:w="1982" w:type="dxa"/>
          </w:tcPr>
          <w:p w:rsidR="00F5359B" w:rsidRPr="00F5359B" w:rsidRDefault="00F5359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F5359B">
              <w:rPr>
                <w:sz w:val="24"/>
                <w:szCs w:val="24"/>
              </w:rPr>
              <w:t>Загрузка маршрутизатора</w:t>
            </w:r>
          </w:p>
        </w:tc>
        <w:tc>
          <w:tcPr>
            <w:tcW w:w="1983" w:type="dxa"/>
          </w:tcPr>
          <w:p w:rsidR="00F5359B" w:rsidRPr="00F5359B" w:rsidRDefault="00F5359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F5359B">
              <w:rPr>
                <w:sz w:val="24"/>
                <w:szCs w:val="24"/>
              </w:rPr>
              <w:t>Вероятность отсутствия кадра в маршр.</w:t>
            </w:r>
          </w:p>
        </w:tc>
      </w:tr>
      <w:tr w:rsidR="00F5359B" w:rsidRPr="00F5359B" w:rsidTr="0005077B"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982" w:type="dxa"/>
            <w:vAlign w:val="center"/>
          </w:tcPr>
          <w:p w:rsidR="00F5359B" w:rsidRPr="00F5359B" w:rsidRDefault="00F5359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F5359B">
              <w:rPr>
                <w:sz w:val="24"/>
                <w:szCs w:val="24"/>
              </w:rPr>
              <w:t>2,4</w:t>
            </w:r>
            <w:r w:rsidR="0005077B">
              <w:rPr>
                <w:sz w:val="24"/>
                <w:szCs w:val="24"/>
              </w:rPr>
              <w:t>2</w:t>
            </w:r>
          </w:p>
        </w:tc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413</w:t>
            </w:r>
            <w:r>
              <w:rPr>
                <w:sz w:val="24"/>
                <w:szCs w:val="24"/>
              </w:rPr>
              <w:t>,</w:t>
            </w:r>
            <w:r w:rsidRPr="0005077B">
              <w:rPr>
                <w:sz w:val="24"/>
                <w:szCs w:val="24"/>
              </w:rPr>
              <w:t>4</w:t>
            </w:r>
          </w:p>
        </w:tc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0,657</w:t>
            </w:r>
          </w:p>
        </w:tc>
        <w:tc>
          <w:tcPr>
            <w:tcW w:w="1983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0,343</w:t>
            </w:r>
          </w:p>
        </w:tc>
      </w:tr>
      <w:tr w:rsidR="00F5359B" w:rsidRPr="00F5359B" w:rsidTr="0005077B"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1982" w:type="dxa"/>
            <w:vAlign w:val="center"/>
          </w:tcPr>
          <w:p w:rsidR="00F5359B" w:rsidRPr="00F5359B" w:rsidRDefault="00F5359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F5359B">
              <w:rPr>
                <w:sz w:val="24"/>
                <w:szCs w:val="24"/>
              </w:rPr>
              <w:t>12,</w:t>
            </w:r>
            <w:r w:rsidR="0005077B">
              <w:rPr>
                <w:sz w:val="24"/>
                <w:szCs w:val="24"/>
              </w:rPr>
              <w:t>2</w:t>
            </w:r>
          </w:p>
        </w:tc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82</w:t>
            </w:r>
            <w:r>
              <w:rPr>
                <w:sz w:val="24"/>
                <w:szCs w:val="24"/>
              </w:rPr>
              <w:t>,</w:t>
            </w:r>
            <w:r w:rsidRPr="0005077B">
              <w:rPr>
                <w:sz w:val="24"/>
                <w:szCs w:val="24"/>
              </w:rPr>
              <w:t>68</w:t>
            </w:r>
          </w:p>
        </w:tc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0,154</w:t>
            </w:r>
          </w:p>
        </w:tc>
        <w:tc>
          <w:tcPr>
            <w:tcW w:w="1983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0,846</w:t>
            </w:r>
          </w:p>
        </w:tc>
      </w:tr>
      <w:tr w:rsidR="00F5359B" w:rsidRPr="00F5359B" w:rsidTr="0005077B"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1982" w:type="dxa"/>
            <w:vAlign w:val="center"/>
          </w:tcPr>
          <w:p w:rsidR="00F5359B" w:rsidRPr="00F5359B" w:rsidRDefault="00F5359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F5359B">
              <w:rPr>
                <w:sz w:val="24"/>
                <w:szCs w:val="24"/>
              </w:rPr>
              <w:t>21,77</w:t>
            </w:r>
          </w:p>
        </w:tc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45</w:t>
            </w:r>
            <w:r>
              <w:rPr>
                <w:sz w:val="24"/>
                <w:szCs w:val="24"/>
              </w:rPr>
              <w:t>,</w:t>
            </w:r>
            <w:r w:rsidRPr="0005077B">
              <w:rPr>
                <w:sz w:val="24"/>
                <w:szCs w:val="24"/>
              </w:rPr>
              <w:t>93</w:t>
            </w:r>
          </w:p>
        </w:tc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0,067</w:t>
            </w:r>
          </w:p>
        </w:tc>
        <w:tc>
          <w:tcPr>
            <w:tcW w:w="1983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0,933</w:t>
            </w:r>
          </w:p>
        </w:tc>
      </w:tr>
      <w:tr w:rsidR="00F5359B" w:rsidRPr="00F5359B" w:rsidTr="0005077B"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</w:p>
        </w:tc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31,4</w:t>
            </w:r>
            <w:r>
              <w:rPr>
                <w:sz w:val="24"/>
                <w:szCs w:val="24"/>
              </w:rPr>
              <w:t>5</w:t>
            </w:r>
          </w:p>
        </w:tc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31</w:t>
            </w:r>
            <w:r>
              <w:rPr>
                <w:sz w:val="24"/>
                <w:szCs w:val="24"/>
              </w:rPr>
              <w:t>,</w:t>
            </w:r>
            <w:r w:rsidRPr="0005077B">
              <w:rPr>
                <w:sz w:val="24"/>
                <w:szCs w:val="24"/>
              </w:rPr>
              <w:t>8</w:t>
            </w:r>
          </w:p>
        </w:tc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0,078</w:t>
            </w:r>
          </w:p>
        </w:tc>
        <w:tc>
          <w:tcPr>
            <w:tcW w:w="1983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0,922</w:t>
            </w:r>
          </w:p>
        </w:tc>
      </w:tr>
      <w:tr w:rsidR="00F5359B" w:rsidRPr="00F5359B" w:rsidTr="0005077B"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</w:t>
            </w:r>
          </w:p>
        </w:tc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41,12</w:t>
            </w:r>
          </w:p>
        </w:tc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24</w:t>
            </w:r>
            <w:r>
              <w:rPr>
                <w:sz w:val="24"/>
                <w:szCs w:val="24"/>
              </w:rPr>
              <w:t>,</w:t>
            </w:r>
            <w:r w:rsidRPr="0005077B">
              <w:rPr>
                <w:sz w:val="24"/>
                <w:szCs w:val="24"/>
              </w:rPr>
              <w:t>3</w:t>
            </w:r>
            <w:r>
              <w:rPr>
                <w:sz w:val="24"/>
                <w:szCs w:val="24"/>
              </w:rPr>
              <w:t>2</w:t>
            </w:r>
          </w:p>
        </w:tc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0,055</w:t>
            </w:r>
          </w:p>
        </w:tc>
        <w:tc>
          <w:tcPr>
            <w:tcW w:w="1983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0,945</w:t>
            </w:r>
          </w:p>
        </w:tc>
      </w:tr>
      <w:tr w:rsidR="00F5359B" w:rsidRPr="00F5359B" w:rsidTr="0005077B"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</w:t>
            </w:r>
          </w:p>
        </w:tc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50,</w:t>
            </w:r>
            <w:r>
              <w:rPr>
                <w:sz w:val="24"/>
                <w:szCs w:val="24"/>
              </w:rPr>
              <w:t>8</w:t>
            </w:r>
          </w:p>
        </w:tc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19</w:t>
            </w:r>
            <w:r>
              <w:rPr>
                <w:sz w:val="24"/>
                <w:szCs w:val="24"/>
              </w:rPr>
              <w:t>,</w:t>
            </w:r>
            <w:r w:rsidRPr="0005077B">
              <w:rPr>
                <w:sz w:val="24"/>
                <w:szCs w:val="24"/>
              </w:rPr>
              <w:t>6</w:t>
            </w:r>
            <w:r>
              <w:rPr>
                <w:sz w:val="24"/>
                <w:szCs w:val="24"/>
              </w:rPr>
              <w:t>9</w:t>
            </w:r>
          </w:p>
        </w:tc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0,049</w:t>
            </w:r>
          </w:p>
        </w:tc>
        <w:tc>
          <w:tcPr>
            <w:tcW w:w="1983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0,951</w:t>
            </w:r>
          </w:p>
        </w:tc>
      </w:tr>
      <w:tr w:rsidR="00F5359B" w:rsidRPr="00F5359B" w:rsidTr="0005077B"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</w:t>
            </w:r>
          </w:p>
        </w:tc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60,47</w:t>
            </w:r>
          </w:p>
        </w:tc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16</w:t>
            </w:r>
            <w:r>
              <w:rPr>
                <w:sz w:val="24"/>
                <w:szCs w:val="24"/>
              </w:rPr>
              <w:t>,</w:t>
            </w:r>
            <w:r w:rsidRPr="0005077B">
              <w:rPr>
                <w:sz w:val="24"/>
                <w:szCs w:val="24"/>
              </w:rPr>
              <w:t>5</w:t>
            </w:r>
            <w:r>
              <w:rPr>
                <w:sz w:val="24"/>
                <w:szCs w:val="24"/>
              </w:rPr>
              <w:t>4</w:t>
            </w:r>
          </w:p>
        </w:tc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0,045</w:t>
            </w:r>
          </w:p>
        </w:tc>
        <w:tc>
          <w:tcPr>
            <w:tcW w:w="1983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0,955</w:t>
            </w:r>
          </w:p>
        </w:tc>
      </w:tr>
      <w:tr w:rsidR="00F5359B" w:rsidRPr="00F5359B" w:rsidTr="0005077B"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29</w:t>
            </w:r>
          </w:p>
        </w:tc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70,1</w:t>
            </w:r>
            <w:r>
              <w:rPr>
                <w:sz w:val="24"/>
                <w:szCs w:val="24"/>
              </w:rPr>
              <w:t>5</w:t>
            </w:r>
          </w:p>
        </w:tc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14</w:t>
            </w:r>
            <w:r>
              <w:rPr>
                <w:sz w:val="24"/>
                <w:szCs w:val="24"/>
              </w:rPr>
              <w:t>,</w:t>
            </w:r>
            <w:r w:rsidRPr="0005077B">
              <w:rPr>
                <w:sz w:val="24"/>
                <w:szCs w:val="24"/>
              </w:rPr>
              <w:t>2</w:t>
            </w:r>
            <w:r>
              <w:rPr>
                <w:sz w:val="24"/>
                <w:szCs w:val="24"/>
              </w:rPr>
              <w:t>6</w:t>
            </w:r>
          </w:p>
        </w:tc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0,036</w:t>
            </w:r>
          </w:p>
        </w:tc>
        <w:tc>
          <w:tcPr>
            <w:tcW w:w="1983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0,964</w:t>
            </w:r>
          </w:p>
        </w:tc>
      </w:tr>
      <w:tr w:rsidR="00F5359B" w:rsidRPr="00F5359B" w:rsidTr="0005077B"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</w:t>
            </w:r>
          </w:p>
        </w:tc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79,83</w:t>
            </w:r>
          </w:p>
        </w:tc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12</w:t>
            </w:r>
            <w:r>
              <w:rPr>
                <w:sz w:val="24"/>
                <w:szCs w:val="24"/>
              </w:rPr>
              <w:t>,</w:t>
            </w:r>
            <w:r w:rsidRPr="0005077B">
              <w:rPr>
                <w:sz w:val="24"/>
                <w:szCs w:val="24"/>
              </w:rPr>
              <w:t>5</w:t>
            </w:r>
            <w:r>
              <w:rPr>
                <w:sz w:val="24"/>
                <w:szCs w:val="24"/>
              </w:rPr>
              <w:t>3</w:t>
            </w:r>
          </w:p>
        </w:tc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0,041</w:t>
            </w:r>
          </w:p>
        </w:tc>
        <w:tc>
          <w:tcPr>
            <w:tcW w:w="1983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0,959</w:t>
            </w:r>
          </w:p>
        </w:tc>
      </w:tr>
      <w:tr w:rsidR="00F5359B" w:rsidRPr="00F5359B" w:rsidTr="0005077B"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37</w:t>
            </w:r>
          </w:p>
        </w:tc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89,5</w:t>
            </w:r>
          </w:p>
        </w:tc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11</w:t>
            </w:r>
            <w:r>
              <w:rPr>
                <w:sz w:val="24"/>
                <w:szCs w:val="24"/>
              </w:rPr>
              <w:t>,</w:t>
            </w:r>
            <w:r w:rsidRPr="0005077B">
              <w:rPr>
                <w:sz w:val="24"/>
                <w:szCs w:val="24"/>
              </w:rPr>
              <w:t>17</w:t>
            </w:r>
          </w:p>
        </w:tc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0,034</w:t>
            </w:r>
          </w:p>
        </w:tc>
        <w:tc>
          <w:tcPr>
            <w:tcW w:w="1983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0,966</w:t>
            </w:r>
          </w:p>
        </w:tc>
      </w:tr>
      <w:tr w:rsidR="00F5359B" w:rsidRPr="00F5359B" w:rsidTr="0005077B"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41</w:t>
            </w:r>
          </w:p>
        </w:tc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99,1</w:t>
            </w:r>
            <w:r>
              <w:rPr>
                <w:sz w:val="24"/>
                <w:szCs w:val="24"/>
              </w:rPr>
              <w:t>8</w:t>
            </w:r>
          </w:p>
        </w:tc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10</w:t>
            </w:r>
            <w:r>
              <w:rPr>
                <w:sz w:val="24"/>
                <w:szCs w:val="24"/>
              </w:rPr>
              <w:t>,</w:t>
            </w:r>
            <w:r w:rsidRPr="0005077B">
              <w:rPr>
                <w:sz w:val="24"/>
                <w:szCs w:val="24"/>
              </w:rPr>
              <w:t>08</w:t>
            </w:r>
          </w:p>
        </w:tc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0,029</w:t>
            </w:r>
          </w:p>
        </w:tc>
        <w:tc>
          <w:tcPr>
            <w:tcW w:w="1983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0,971</w:t>
            </w:r>
          </w:p>
        </w:tc>
      </w:tr>
      <w:tr w:rsidR="00F5359B" w:rsidRPr="00F5359B" w:rsidTr="0005077B"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45</w:t>
            </w:r>
          </w:p>
        </w:tc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108,85</w:t>
            </w:r>
          </w:p>
        </w:tc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9</w:t>
            </w:r>
            <w:r>
              <w:rPr>
                <w:sz w:val="24"/>
                <w:szCs w:val="24"/>
              </w:rPr>
              <w:t>,</w:t>
            </w:r>
            <w:r w:rsidRPr="0005077B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9</w:t>
            </w:r>
          </w:p>
        </w:tc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0,021</w:t>
            </w:r>
          </w:p>
        </w:tc>
        <w:tc>
          <w:tcPr>
            <w:tcW w:w="1983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0,979</w:t>
            </w:r>
          </w:p>
        </w:tc>
      </w:tr>
      <w:tr w:rsidR="00F5359B" w:rsidRPr="00F5359B" w:rsidTr="0005077B"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49</w:t>
            </w:r>
          </w:p>
        </w:tc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118,53</w:t>
            </w:r>
          </w:p>
        </w:tc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8</w:t>
            </w:r>
            <w:r>
              <w:rPr>
                <w:sz w:val="24"/>
                <w:szCs w:val="24"/>
              </w:rPr>
              <w:t>,</w:t>
            </w:r>
            <w:r w:rsidRPr="0005077B">
              <w:rPr>
                <w:sz w:val="24"/>
                <w:szCs w:val="24"/>
              </w:rPr>
              <w:t>4</w:t>
            </w:r>
            <w:r>
              <w:rPr>
                <w:sz w:val="24"/>
                <w:szCs w:val="24"/>
              </w:rPr>
              <w:t>4</w:t>
            </w:r>
          </w:p>
        </w:tc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0,018</w:t>
            </w:r>
          </w:p>
        </w:tc>
        <w:tc>
          <w:tcPr>
            <w:tcW w:w="1983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0,982</w:t>
            </w:r>
          </w:p>
        </w:tc>
      </w:tr>
      <w:tr w:rsidR="00F5359B" w:rsidRPr="00F5359B" w:rsidTr="0005077B"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53</w:t>
            </w:r>
          </w:p>
        </w:tc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128,21</w:t>
            </w:r>
          </w:p>
        </w:tc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7</w:t>
            </w:r>
            <w:r>
              <w:rPr>
                <w:sz w:val="24"/>
                <w:szCs w:val="24"/>
              </w:rPr>
              <w:t>,</w:t>
            </w:r>
            <w:r w:rsidRPr="0005077B">
              <w:rPr>
                <w:sz w:val="24"/>
                <w:szCs w:val="24"/>
              </w:rPr>
              <w:t>8</w:t>
            </w:r>
          </w:p>
        </w:tc>
        <w:tc>
          <w:tcPr>
            <w:tcW w:w="1982" w:type="dxa"/>
            <w:vAlign w:val="center"/>
          </w:tcPr>
          <w:p w:rsidR="00F5359B" w:rsidRPr="00F5359B" w:rsidRDefault="00A90F2D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0,01</w:t>
            </w:r>
          </w:p>
        </w:tc>
        <w:tc>
          <w:tcPr>
            <w:tcW w:w="1983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0,99</w:t>
            </w:r>
          </w:p>
        </w:tc>
      </w:tr>
      <w:tr w:rsidR="00F5359B" w:rsidRPr="00F5359B" w:rsidTr="0005077B"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57</w:t>
            </w:r>
          </w:p>
        </w:tc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137,88</w:t>
            </w:r>
          </w:p>
        </w:tc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7</w:t>
            </w:r>
            <w:r>
              <w:rPr>
                <w:sz w:val="24"/>
                <w:szCs w:val="24"/>
              </w:rPr>
              <w:t>,</w:t>
            </w:r>
            <w:r w:rsidRPr="0005077B">
              <w:rPr>
                <w:sz w:val="24"/>
                <w:szCs w:val="24"/>
              </w:rPr>
              <w:t>25</w:t>
            </w:r>
          </w:p>
        </w:tc>
        <w:tc>
          <w:tcPr>
            <w:tcW w:w="1982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0,007</w:t>
            </w:r>
          </w:p>
        </w:tc>
        <w:tc>
          <w:tcPr>
            <w:tcW w:w="1983" w:type="dxa"/>
            <w:vAlign w:val="center"/>
          </w:tcPr>
          <w:p w:rsidR="00F5359B" w:rsidRPr="00F5359B" w:rsidRDefault="0005077B" w:rsidP="00185C87">
            <w:pPr>
              <w:pStyle w:val="a8"/>
              <w:spacing w:line="360" w:lineRule="auto"/>
              <w:ind w:left="0"/>
              <w:contextualSpacing w:val="0"/>
              <w:jc w:val="center"/>
              <w:rPr>
                <w:sz w:val="24"/>
                <w:szCs w:val="24"/>
              </w:rPr>
            </w:pPr>
            <w:r w:rsidRPr="0005077B">
              <w:rPr>
                <w:sz w:val="24"/>
                <w:szCs w:val="24"/>
              </w:rPr>
              <w:t>0,993</w:t>
            </w:r>
          </w:p>
        </w:tc>
      </w:tr>
    </w:tbl>
    <w:p w:rsidR="00185C87" w:rsidRDefault="00185C87" w:rsidP="00185C87">
      <w:pPr>
        <w:pStyle w:val="a8"/>
        <w:spacing w:before="240" w:after="0" w:line="360" w:lineRule="auto"/>
        <w:ind w:left="0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C14380F" wp14:editId="0B125D22">
            <wp:extent cx="6299835" cy="2684145"/>
            <wp:effectExtent l="0" t="0" r="5715" b="1905"/>
            <wp:docPr id="82" name="Диаграмма 8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7"/>
              </a:graphicData>
            </a:graphic>
          </wp:inline>
        </w:drawing>
      </w:r>
    </w:p>
    <w:p w:rsidR="00185C87" w:rsidRDefault="00185C87" w:rsidP="00185C87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</w:t>
      </w:r>
      <w:r w:rsidRPr="00C54C1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13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 w:rsidR="001C11FA" w:rsidRPr="001C11FA">
        <w:rPr>
          <w:rFonts w:ascii="Times New Roman" w:hAnsi="Times New Roman" w:cs="Times New Roman"/>
          <w:sz w:val="28"/>
          <w:szCs w:val="28"/>
        </w:rPr>
        <w:t>Зависимость загрузки маршрутизатора от пропускной способности канала связи</w:t>
      </w:r>
    </w:p>
    <w:p w:rsidR="00F5359B" w:rsidRDefault="001C11FA" w:rsidP="001C11FA">
      <w:pPr>
        <w:pStyle w:val="a8"/>
        <w:spacing w:before="240" w:after="0" w:line="360" w:lineRule="auto"/>
        <w:ind w:left="0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5CCD76C8" wp14:editId="28C0213C">
            <wp:extent cx="6299835" cy="2684145"/>
            <wp:effectExtent l="0" t="0" r="5715" b="1905"/>
            <wp:docPr id="83" name="Диаграмма 8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8"/>
              </a:graphicData>
            </a:graphic>
          </wp:inline>
        </w:drawing>
      </w:r>
    </w:p>
    <w:p w:rsidR="001C11FA" w:rsidRDefault="001C11FA" w:rsidP="001C11FA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</w:t>
      </w:r>
      <w:r w:rsidRPr="00C54C1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14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 w:rsidRPr="001C11FA">
        <w:rPr>
          <w:rFonts w:ascii="Times New Roman" w:hAnsi="Times New Roman" w:cs="Times New Roman"/>
          <w:sz w:val="28"/>
          <w:szCs w:val="28"/>
        </w:rPr>
        <w:t>Зависимость вероятности отсутствия кадра в маршрутизаторе от пропускной способности канала связи</w:t>
      </w:r>
    </w:p>
    <w:p w:rsidR="00500A36" w:rsidRDefault="00500A36" w:rsidP="00185C87">
      <w:pPr>
        <w:pStyle w:val="a8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рисунках 3.13 и 3.14 показано, что требуемая загрузка трафика (для самоподобного трафика данный показатель не должен превышать 10-15% </w:t>
      </w:r>
      <w:r w:rsidRPr="00500A36">
        <w:rPr>
          <w:rFonts w:ascii="Times New Roman" w:hAnsi="Times New Roman" w:cs="Times New Roman"/>
          <w:sz w:val="28"/>
          <w:szCs w:val="28"/>
        </w:rPr>
        <w:t>[17]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500A3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 соответственно вероятность отсутствия кадров в маршрутизаторе будут достигаться при пропускной способности соединительных линий между зданиями, а также между маршрутизатором и сетью Интернет равной не менее 9 Мбит</w:t>
      </w:r>
      <w:r w:rsidRPr="00CE513A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75DCC" w:rsidRPr="00500A36" w:rsidRDefault="00500A36" w:rsidP="00185C87">
      <w:pPr>
        <w:pStyle w:val="a8"/>
        <w:spacing w:after="0" w:line="36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 проводных технологий доступа в сеть Интернет, наиболее рационально модернизировать сеть при помощи технологии пассивных оптических сетей доступа</w:t>
      </w:r>
      <w:r w:rsidRPr="00500A3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PON</w:t>
      </w:r>
      <w:r w:rsidRPr="00500A3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 способа доведения оптического кабеля до пользователя (</w:t>
      </w:r>
      <w:r>
        <w:rPr>
          <w:rFonts w:ascii="Times New Roman" w:hAnsi="Times New Roman" w:cs="Times New Roman"/>
          <w:sz w:val="28"/>
          <w:szCs w:val="28"/>
          <w:lang w:val="en-US"/>
        </w:rPr>
        <w:t>FTTx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BF0332" w:rsidRPr="00000397" w:rsidRDefault="00BF0332" w:rsidP="00500A36">
      <w:pPr>
        <w:spacing w:before="240" w:after="300" w:line="360" w:lineRule="auto"/>
        <w:ind w:firstLine="709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18" w:name="_Toc71189105"/>
      <w:r w:rsidRPr="00BF0332">
        <w:rPr>
          <w:rFonts w:ascii="Times New Roman" w:hAnsi="Times New Roman" w:cs="Times New Roman"/>
          <w:b/>
          <w:sz w:val="28"/>
          <w:szCs w:val="28"/>
        </w:rPr>
        <w:t>3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BF0332">
        <w:rPr>
          <w:rFonts w:ascii="Times New Roman" w:hAnsi="Times New Roman" w:cs="Times New Roman"/>
          <w:b/>
          <w:sz w:val="28"/>
          <w:szCs w:val="28"/>
        </w:rPr>
        <w:t>3</w:t>
      </w:r>
      <w:r w:rsidRPr="0000039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F0332">
        <w:rPr>
          <w:rFonts w:ascii="Times New Roman" w:hAnsi="Times New Roman" w:cs="Times New Roman"/>
          <w:b/>
          <w:sz w:val="28"/>
          <w:szCs w:val="28"/>
        </w:rPr>
        <w:t>Разработка рекомендаций по модернизации корпоративной мультисервисной сети</w:t>
      </w:r>
      <w:bookmarkEnd w:id="18"/>
    </w:p>
    <w:p w:rsidR="00500A36" w:rsidRDefault="00500A36" w:rsidP="00BF033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анализа применения технологии </w:t>
      </w:r>
      <w:r>
        <w:rPr>
          <w:rFonts w:ascii="Times New Roman" w:hAnsi="Times New Roman" w:cs="Times New Roman"/>
          <w:sz w:val="28"/>
          <w:szCs w:val="28"/>
          <w:lang w:val="en-US"/>
        </w:rPr>
        <w:t>PON</w:t>
      </w:r>
      <w:r>
        <w:rPr>
          <w:rFonts w:ascii="Times New Roman" w:hAnsi="Times New Roman" w:cs="Times New Roman"/>
          <w:sz w:val="28"/>
          <w:szCs w:val="28"/>
        </w:rPr>
        <w:t xml:space="preserve"> в имитационной модели </w:t>
      </w:r>
      <w:r>
        <w:rPr>
          <w:rFonts w:ascii="Times New Roman" w:hAnsi="Times New Roman" w:cs="Times New Roman"/>
          <w:sz w:val="28"/>
          <w:szCs w:val="28"/>
          <w:lang w:val="en-US"/>
        </w:rPr>
        <w:t>SHDSL</w:t>
      </w:r>
      <w:r w:rsidRPr="00500A3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модемы заменены на оборудование сетей </w:t>
      </w:r>
      <w:r>
        <w:rPr>
          <w:rFonts w:ascii="Times New Roman" w:hAnsi="Times New Roman" w:cs="Times New Roman"/>
          <w:sz w:val="28"/>
          <w:szCs w:val="28"/>
          <w:lang w:val="en-US"/>
        </w:rPr>
        <w:t>PON</w:t>
      </w:r>
      <w:r w:rsidRPr="00500A36"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</w:rPr>
        <w:t xml:space="preserve">модем </w:t>
      </w:r>
      <w:r>
        <w:rPr>
          <w:rFonts w:ascii="Times New Roman" w:hAnsi="Times New Roman" w:cs="Times New Roman"/>
          <w:sz w:val="28"/>
          <w:szCs w:val="28"/>
          <w:lang w:val="en-US"/>
        </w:rPr>
        <w:t>ONT</w:t>
      </w:r>
      <w:r w:rsidRPr="00500A36">
        <w:rPr>
          <w:rFonts w:ascii="Times New Roman" w:hAnsi="Times New Roman" w:cs="Times New Roman"/>
          <w:sz w:val="28"/>
          <w:szCs w:val="28"/>
        </w:rPr>
        <w:t xml:space="preserve">). </w:t>
      </w:r>
      <w:r>
        <w:rPr>
          <w:rFonts w:ascii="Times New Roman" w:hAnsi="Times New Roman" w:cs="Times New Roman"/>
          <w:sz w:val="28"/>
          <w:szCs w:val="28"/>
        </w:rPr>
        <w:t>При данном подходе пропускная способность может достигать 100 Мбит</w:t>
      </w:r>
      <w:r w:rsidRPr="00090602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>с.</w:t>
      </w:r>
      <w:r w:rsidR="0009060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90602" w:rsidRDefault="00090602" w:rsidP="00BF033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основе имитационной модели проведена оценка параметров:</w:t>
      </w:r>
    </w:p>
    <w:p w:rsidR="00090602" w:rsidRDefault="00090602" w:rsidP="00090602">
      <w:pPr>
        <w:pStyle w:val="a8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Загрузка </w:t>
      </w:r>
      <w:r>
        <w:rPr>
          <w:rFonts w:ascii="Times New Roman" w:hAnsi="Times New Roman" w:cs="Times New Roman"/>
          <w:sz w:val="28"/>
          <w:szCs w:val="28"/>
          <w:lang w:val="en-US"/>
        </w:rPr>
        <w:t>WAN-</w:t>
      </w:r>
      <w:r>
        <w:rPr>
          <w:rFonts w:ascii="Times New Roman" w:hAnsi="Times New Roman" w:cs="Times New Roman"/>
          <w:sz w:val="28"/>
          <w:szCs w:val="28"/>
        </w:rPr>
        <w:t>соединения;</w:t>
      </w:r>
    </w:p>
    <w:p w:rsidR="00090602" w:rsidRDefault="00090602" w:rsidP="00090602">
      <w:pPr>
        <w:pStyle w:val="a8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Загрузка линии связи между зданиями один и два;</w:t>
      </w:r>
    </w:p>
    <w:p w:rsidR="00090602" w:rsidRDefault="00090602" w:rsidP="00090602">
      <w:pPr>
        <w:pStyle w:val="a8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Среднее время отклика веб-страницы;</w:t>
      </w:r>
    </w:p>
    <w:p w:rsidR="00090602" w:rsidRDefault="00090602" w:rsidP="00090602">
      <w:pPr>
        <w:pStyle w:val="a8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</w:t>
      </w:r>
      <w:r w:rsidRPr="00090602">
        <w:rPr>
          <w:rFonts w:ascii="Times New Roman" w:hAnsi="Times New Roman" w:cs="Times New Roman"/>
          <w:sz w:val="28"/>
          <w:szCs w:val="28"/>
        </w:rPr>
        <w:t>редне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090602">
        <w:rPr>
          <w:rFonts w:ascii="Times New Roman" w:hAnsi="Times New Roman" w:cs="Times New Roman"/>
          <w:sz w:val="28"/>
          <w:szCs w:val="28"/>
        </w:rPr>
        <w:t xml:space="preserve"> врем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090602">
        <w:rPr>
          <w:rFonts w:ascii="Times New Roman" w:hAnsi="Times New Roman" w:cs="Times New Roman"/>
          <w:sz w:val="28"/>
          <w:szCs w:val="28"/>
        </w:rPr>
        <w:t xml:space="preserve"> отклика приложения электронной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90602">
        <w:rPr>
          <w:rFonts w:ascii="Times New Roman" w:hAnsi="Times New Roman" w:cs="Times New Roman"/>
          <w:sz w:val="28"/>
          <w:szCs w:val="28"/>
        </w:rPr>
        <w:t>почты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090602" w:rsidRDefault="00090602" w:rsidP="00090602">
      <w:pPr>
        <w:pStyle w:val="a8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Pr="00090602">
        <w:rPr>
          <w:rFonts w:ascii="Times New Roman" w:hAnsi="Times New Roman" w:cs="Times New Roman"/>
          <w:sz w:val="28"/>
          <w:szCs w:val="28"/>
        </w:rPr>
        <w:t>редне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090602">
        <w:rPr>
          <w:rFonts w:ascii="Times New Roman" w:hAnsi="Times New Roman" w:cs="Times New Roman"/>
          <w:sz w:val="28"/>
          <w:szCs w:val="28"/>
        </w:rPr>
        <w:t xml:space="preserve"> врем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090602">
        <w:rPr>
          <w:rFonts w:ascii="Times New Roman" w:hAnsi="Times New Roman" w:cs="Times New Roman"/>
          <w:sz w:val="28"/>
          <w:szCs w:val="28"/>
        </w:rPr>
        <w:t xml:space="preserve"> отклика приложения базы данных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090602" w:rsidRPr="00090602" w:rsidRDefault="00090602" w:rsidP="00090602">
      <w:pPr>
        <w:pStyle w:val="a8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Среднее время отклика </w:t>
      </w:r>
      <w:r>
        <w:rPr>
          <w:rFonts w:ascii="Times New Roman" w:hAnsi="Times New Roman" w:cs="Times New Roman"/>
          <w:sz w:val="28"/>
          <w:szCs w:val="28"/>
          <w:lang w:val="en-US"/>
        </w:rPr>
        <w:t>FTP</w:t>
      </w:r>
      <w:r w:rsidRPr="00090602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сервера.</w:t>
      </w:r>
    </w:p>
    <w:p w:rsidR="00090602" w:rsidRDefault="00090602" w:rsidP="00BF033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Указанные параметры оценивались до модернизации сети и после модернизации. Зависимости представлены на рисунках 3.15</w:t>
      </w:r>
      <w:r>
        <w:rPr>
          <w:rFonts w:ascii="Times New Roman" w:hAnsi="Times New Roman" w:cs="Times New Roman"/>
          <w:sz w:val="28"/>
          <w:szCs w:val="28"/>
        </w:rPr>
        <w:noBreakHyphen/>
        <w:t>3.20.</w:t>
      </w:r>
    </w:p>
    <w:p w:rsidR="00090602" w:rsidRDefault="00090602" w:rsidP="00090602">
      <w:pPr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D7B18F8" wp14:editId="4302853D">
            <wp:extent cx="5567359" cy="3158837"/>
            <wp:effectExtent l="19050" t="19050" r="14605" b="2286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9"/>
                    <a:srcRect l="24743" t="16317" r="20963" b="29127"/>
                    <a:stretch/>
                  </pic:blipFill>
                  <pic:spPr bwMode="auto">
                    <a:xfrm>
                      <a:off x="0" y="0"/>
                      <a:ext cx="5604373" cy="3179838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0602" w:rsidRDefault="00090602" w:rsidP="0009060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</w:t>
      </w:r>
      <w:r w:rsidRPr="00C54C1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15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Загрузка </w:t>
      </w:r>
      <w:r>
        <w:rPr>
          <w:rFonts w:ascii="Times New Roman" w:hAnsi="Times New Roman" w:cs="Times New Roman"/>
          <w:sz w:val="28"/>
          <w:szCs w:val="28"/>
          <w:lang w:val="en-US"/>
        </w:rPr>
        <w:t>WAN</w:t>
      </w:r>
      <w:r w:rsidRPr="00546C02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соединения</w:t>
      </w:r>
    </w:p>
    <w:p w:rsidR="00090602" w:rsidRDefault="00090602" w:rsidP="007804A2">
      <w:pPr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A135F91" wp14:editId="4BE8772B">
            <wp:extent cx="5549111" cy="3135086"/>
            <wp:effectExtent l="19050" t="19050" r="13970" b="27305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0"/>
                    <a:srcRect l="24867" t="20340" r="20840" b="25337"/>
                    <a:stretch/>
                  </pic:blipFill>
                  <pic:spPr bwMode="auto">
                    <a:xfrm>
                      <a:off x="0" y="0"/>
                      <a:ext cx="5585773" cy="3155799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0602" w:rsidRDefault="00090602" w:rsidP="007804A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</w:t>
      </w:r>
      <w:r w:rsidRPr="00C54C1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16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Загрузка соединения между зданиями 1 и 2</w:t>
      </w:r>
    </w:p>
    <w:p w:rsidR="00090602" w:rsidRDefault="003064B7" w:rsidP="00EA5BC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55F63694" wp14:editId="6C5F31B1">
            <wp:extent cx="4324969" cy="2449902"/>
            <wp:effectExtent l="19050" t="19050" r="19050" b="2667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1"/>
                    <a:srcRect l="24648" t="25222" r="20703" b="19955"/>
                    <a:stretch/>
                  </pic:blipFill>
                  <pic:spPr bwMode="auto">
                    <a:xfrm>
                      <a:off x="0" y="0"/>
                      <a:ext cx="4333269" cy="2454604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A5BC2" w:rsidRDefault="00EA5BC2" w:rsidP="00EA5BC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</w:t>
      </w:r>
      <w:r w:rsidRPr="00C54C1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17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Среднее время отклика веб-страницы</w:t>
      </w:r>
    </w:p>
    <w:p w:rsidR="00090602" w:rsidRDefault="00EA5BC2" w:rsidP="00EA5BC2">
      <w:pPr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B73FEE5" wp14:editId="3C5627BE">
            <wp:extent cx="4433864" cy="2517568"/>
            <wp:effectExtent l="19050" t="19050" r="24130" b="1651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2"/>
                    <a:srcRect l="24648" t="18187" r="20845" b="27003"/>
                    <a:stretch/>
                  </pic:blipFill>
                  <pic:spPr bwMode="auto">
                    <a:xfrm>
                      <a:off x="0" y="0"/>
                      <a:ext cx="4450970" cy="2527281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A5BC2" w:rsidRDefault="00EA5BC2" w:rsidP="00EA5BC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</w:t>
      </w:r>
      <w:r w:rsidRPr="00C54C1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18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Среднее время отклика приложения электронной почты</w:t>
      </w:r>
    </w:p>
    <w:p w:rsidR="00090602" w:rsidRPr="00500A36" w:rsidRDefault="00EA5BC2" w:rsidP="00EA5BC2">
      <w:pPr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9F08936" wp14:editId="284CF97E">
            <wp:extent cx="4450210" cy="2505693"/>
            <wp:effectExtent l="19050" t="19050" r="26670" b="28575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3"/>
                    <a:srcRect l="24925" t="24250" r="20833" b="21663"/>
                    <a:stretch/>
                  </pic:blipFill>
                  <pic:spPr bwMode="auto">
                    <a:xfrm>
                      <a:off x="0" y="0"/>
                      <a:ext cx="4469531" cy="2516572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A5BC2" w:rsidRDefault="00EA5BC2" w:rsidP="00EA5BC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</w:t>
      </w:r>
      <w:r w:rsidRPr="00C54C1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19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Среднее время отклика приложения базы данных</w:t>
      </w:r>
    </w:p>
    <w:p w:rsidR="00500A36" w:rsidRDefault="00EA5BC2" w:rsidP="00EA5BC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44E6B63B" wp14:editId="07938766">
            <wp:extent cx="4473311" cy="2529445"/>
            <wp:effectExtent l="19050" t="19050" r="22860" b="23495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4"/>
                    <a:srcRect l="24785" t="25705" r="20716" b="19719"/>
                    <a:stretch/>
                  </pic:blipFill>
                  <pic:spPr bwMode="auto">
                    <a:xfrm>
                      <a:off x="0" y="0"/>
                      <a:ext cx="4488182" cy="2537854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A5BC2" w:rsidRDefault="00EA5BC2" w:rsidP="00EA5BC2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</w:t>
      </w:r>
      <w:r w:rsidRPr="00C54C1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20</w:t>
      </w:r>
      <w:r w:rsidRPr="00C54C1B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Среднее время отклика приложения </w:t>
      </w:r>
      <w:r>
        <w:rPr>
          <w:rFonts w:ascii="Times New Roman" w:hAnsi="Times New Roman" w:cs="Times New Roman"/>
          <w:sz w:val="28"/>
          <w:szCs w:val="28"/>
          <w:lang w:val="en-US"/>
        </w:rPr>
        <w:t>FTP</w:t>
      </w:r>
      <w:r>
        <w:rPr>
          <w:rFonts w:ascii="Times New Roman" w:hAnsi="Times New Roman" w:cs="Times New Roman"/>
          <w:sz w:val="28"/>
          <w:szCs w:val="28"/>
        </w:rPr>
        <w:t>-сервера</w:t>
      </w:r>
    </w:p>
    <w:p w:rsidR="00EA5BC2" w:rsidRPr="007804A2" w:rsidRDefault="007804A2" w:rsidP="00BF033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Модернизация сети при помощи технологий </w:t>
      </w:r>
      <w:r>
        <w:rPr>
          <w:rFonts w:ascii="Times New Roman" w:hAnsi="Times New Roman" w:cs="Times New Roman"/>
          <w:sz w:val="28"/>
          <w:szCs w:val="28"/>
          <w:lang w:val="en-US"/>
        </w:rPr>
        <w:t>PON</w:t>
      </w:r>
      <w:r w:rsidRPr="007804A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>
        <w:rPr>
          <w:rFonts w:ascii="Times New Roman" w:hAnsi="Times New Roman" w:cs="Times New Roman"/>
          <w:sz w:val="28"/>
          <w:szCs w:val="28"/>
          <w:lang w:val="en-US"/>
        </w:rPr>
        <w:t>FTTx</w:t>
      </w:r>
      <w:r w:rsidRPr="007804A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позволила снизить загрузку </w:t>
      </w:r>
      <w:r>
        <w:rPr>
          <w:rFonts w:ascii="Times New Roman" w:hAnsi="Times New Roman" w:cs="Times New Roman"/>
          <w:sz w:val="28"/>
          <w:szCs w:val="28"/>
          <w:lang w:val="en-US"/>
        </w:rPr>
        <w:t>W</w:t>
      </w:r>
      <w:r w:rsidR="00B4713D">
        <w:rPr>
          <w:rFonts w:ascii="Times New Roman" w:hAnsi="Times New Roman" w:cs="Times New Roman"/>
          <w:sz w:val="28"/>
          <w:szCs w:val="28"/>
          <w:lang w:val="en-US"/>
        </w:rPr>
        <w:t>AN</w:t>
      </w:r>
      <w:r w:rsidRPr="007804A2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соединения с 85% до 37% (рисунок 3.15), при этом загрузка линии связи между зданиями снизилась с 70% до 32% (рисунок 3.16).</w:t>
      </w:r>
    </w:p>
    <w:p w:rsidR="00EA5BC2" w:rsidRDefault="007804A2" w:rsidP="00BF033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услуг, предоставляемы</w:t>
      </w:r>
      <w:r w:rsidR="005A1AAB">
        <w:rPr>
          <w:rFonts w:ascii="Times New Roman" w:hAnsi="Times New Roman" w:cs="Times New Roman"/>
          <w:sz w:val="28"/>
          <w:szCs w:val="28"/>
        </w:rPr>
        <w:t>х пользователям сети, достигнуты следующие показатели:</w:t>
      </w:r>
    </w:p>
    <w:p w:rsidR="005A1AAB" w:rsidRDefault="005A1AAB" w:rsidP="005A1AAB">
      <w:pPr>
        <w:pStyle w:val="a8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Среднее время отклика веб-страницы снизилось с 11,8 секунд до 1.7 секунд (рисунок 3.17);</w:t>
      </w:r>
    </w:p>
    <w:p w:rsidR="005A1AAB" w:rsidRDefault="005A1AAB" w:rsidP="005A1AAB">
      <w:pPr>
        <w:pStyle w:val="a8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Среднее время отклика приложения электронной почты снизилось с 8.8 секунд до 1 секунды;</w:t>
      </w:r>
    </w:p>
    <w:p w:rsidR="005A1AAB" w:rsidRDefault="005A1AAB" w:rsidP="005A1AAB">
      <w:pPr>
        <w:pStyle w:val="a8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Среднее время отклика приложений баз данных снизилось с 5 секунд до 0.55 секунды;</w:t>
      </w:r>
    </w:p>
    <w:p w:rsidR="005A1AAB" w:rsidRPr="005A1AAB" w:rsidRDefault="005A1AAB" w:rsidP="005A1AAB">
      <w:pPr>
        <w:pStyle w:val="a8"/>
        <w:numPr>
          <w:ilvl w:val="0"/>
          <w:numId w:val="1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Среднее время отклика </w:t>
      </w:r>
      <w:r>
        <w:rPr>
          <w:rFonts w:ascii="Times New Roman" w:hAnsi="Times New Roman" w:cs="Times New Roman"/>
          <w:sz w:val="28"/>
          <w:szCs w:val="28"/>
          <w:lang w:val="en-US"/>
        </w:rPr>
        <w:t>FTP</w:t>
      </w:r>
      <w:r w:rsidRPr="005A1AAB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сервера снижено с 13.8 секунды до 0.8 секунды.</w:t>
      </w:r>
    </w:p>
    <w:p w:rsidR="00BF0332" w:rsidRPr="00000397" w:rsidRDefault="00BF0332" w:rsidP="00BF0332">
      <w:pPr>
        <w:spacing w:before="300" w:after="300" w:line="360" w:lineRule="auto"/>
        <w:ind w:firstLine="709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19" w:name="_Toc71189106"/>
      <w:r>
        <w:rPr>
          <w:rFonts w:ascii="Times New Roman" w:hAnsi="Times New Roman" w:cs="Times New Roman"/>
          <w:b/>
          <w:sz w:val="28"/>
          <w:szCs w:val="28"/>
        </w:rPr>
        <w:t>3</w:t>
      </w:r>
      <w:r w:rsidRPr="00000397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4</w:t>
      </w:r>
      <w:r w:rsidRPr="00000397">
        <w:rPr>
          <w:rFonts w:ascii="Times New Roman" w:hAnsi="Times New Roman" w:cs="Times New Roman"/>
          <w:b/>
          <w:sz w:val="28"/>
          <w:szCs w:val="28"/>
        </w:rPr>
        <w:t xml:space="preserve"> Выводы</w:t>
      </w:r>
      <w:bookmarkEnd w:id="19"/>
    </w:p>
    <w:p w:rsidR="00BF0332" w:rsidRPr="000571BE" w:rsidRDefault="000571BE" w:rsidP="00BF0332">
      <w:pPr>
        <w:pStyle w:val="a8"/>
        <w:numPr>
          <w:ilvl w:val="0"/>
          <w:numId w:val="1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Анализ динамики трафика на основе имитационной модели мультисервисной корпоративной сети показал, что основные параметры функционирования сети (загрузка </w:t>
      </w:r>
      <w:r>
        <w:rPr>
          <w:rFonts w:ascii="Times New Roman" w:hAnsi="Times New Roman" w:cs="Times New Roman"/>
          <w:sz w:val="28"/>
          <w:szCs w:val="28"/>
          <w:lang w:val="en-US"/>
        </w:rPr>
        <w:t>WAN</w:t>
      </w:r>
      <w:r w:rsidRPr="000571BE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соединения, загрузка линии связи между зданиями 1 и 2) достигают 80-90%. С учетом пульсирующего характера трафика </w:t>
      </w:r>
      <w:r>
        <w:rPr>
          <w:rFonts w:ascii="Times New Roman" w:hAnsi="Times New Roman" w:cs="Times New Roman"/>
          <w:sz w:val="28"/>
          <w:szCs w:val="28"/>
        </w:rPr>
        <w:lastRenderedPageBreak/>
        <w:t>при данной загрузке большинство пользователей сети получат отказ в обслуживании</w:t>
      </w:r>
      <w:r w:rsidR="00BF0332" w:rsidRPr="000571BE">
        <w:rPr>
          <w:rFonts w:ascii="Times New Roman" w:hAnsi="Times New Roman" w:cs="Times New Roman"/>
          <w:sz w:val="28"/>
          <w:szCs w:val="28"/>
        </w:rPr>
        <w:t>.</w:t>
      </w:r>
    </w:p>
    <w:p w:rsidR="000571BE" w:rsidRDefault="000571BE" w:rsidP="00BF0332">
      <w:pPr>
        <w:pStyle w:val="a8"/>
        <w:numPr>
          <w:ilvl w:val="0"/>
          <w:numId w:val="1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оценки качества предоставляемых услуг на основе имитационной модели получены значения для параметров, характеризующих качество предоставления услуг пользователям: среднее время отклика веб-страницы, среднее время отклика для приложений электронной почты, баз данных и </w:t>
      </w:r>
      <w:r>
        <w:rPr>
          <w:rFonts w:ascii="Times New Roman" w:hAnsi="Times New Roman" w:cs="Times New Roman"/>
          <w:sz w:val="28"/>
          <w:szCs w:val="28"/>
          <w:lang w:val="en-US"/>
        </w:rPr>
        <w:t>FTP</w:t>
      </w:r>
      <w:r w:rsidRPr="000571BE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сервера. Значения данных параметров достигают критичных значений.</w:t>
      </w:r>
    </w:p>
    <w:p w:rsidR="000571BE" w:rsidRDefault="000571BE" w:rsidP="00B4713D">
      <w:pPr>
        <w:pStyle w:val="a8"/>
        <w:numPr>
          <w:ilvl w:val="0"/>
          <w:numId w:val="1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Применение технологии пассивных оптических сетей позволило повысить пропускную способность </w:t>
      </w:r>
      <w:r>
        <w:rPr>
          <w:rFonts w:ascii="Times New Roman" w:hAnsi="Times New Roman" w:cs="Times New Roman"/>
          <w:sz w:val="28"/>
          <w:szCs w:val="28"/>
          <w:lang w:val="en-US"/>
        </w:rPr>
        <w:t>WAN</w:t>
      </w:r>
      <w:r w:rsidRPr="000571BE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соединения и соединений между зданиями до 100 Мбит</w:t>
      </w:r>
      <w:r w:rsidR="00B4713D" w:rsidRPr="00B4713D">
        <w:rPr>
          <w:rFonts w:ascii="Times New Roman" w:hAnsi="Times New Roman" w:cs="Times New Roman"/>
          <w:sz w:val="28"/>
          <w:szCs w:val="28"/>
        </w:rPr>
        <w:t>/</w:t>
      </w:r>
      <w:r w:rsidR="00B4713D">
        <w:rPr>
          <w:rFonts w:ascii="Times New Roman" w:hAnsi="Times New Roman" w:cs="Times New Roman"/>
          <w:sz w:val="28"/>
          <w:szCs w:val="28"/>
        </w:rPr>
        <w:t xml:space="preserve">с, что привело к снижению загрузки </w:t>
      </w:r>
      <w:r w:rsidR="00B4713D">
        <w:rPr>
          <w:rFonts w:ascii="Times New Roman" w:hAnsi="Times New Roman" w:cs="Times New Roman"/>
          <w:sz w:val="28"/>
          <w:szCs w:val="28"/>
          <w:lang w:val="en-US"/>
        </w:rPr>
        <w:t>WAN</w:t>
      </w:r>
      <w:r w:rsidR="00B4713D" w:rsidRPr="00B4713D">
        <w:rPr>
          <w:rFonts w:ascii="Times New Roman" w:hAnsi="Times New Roman" w:cs="Times New Roman"/>
          <w:sz w:val="28"/>
          <w:szCs w:val="28"/>
        </w:rPr>
        <w:t>-</w:t>
      </w:r>
      <w:r w:rsidR="00B4713D">
        <w:rPr>
          <w:rFonts w:ascii="Times New Roman" w:hAnsi="Times New Roman" w:cs="Times New Roman"/>
          <w:sz w:val="28"/>
          <w:szCs w:val="28"/>
        </w:rPr>
        <w:t xml:space="preserve">соединения </w:t>
      </w:r>
      <w:r w:rsidR="00B4713D" w:rsidRPr="00B4713D">
        <w:rPr>
          <w:rFonts w:ascii="Times New Roman" w:hAnsi="Times New Roman" w:cs="Times New Roman"/>
          <w:sz w:val="28"/>
          <w:szCs w:val="28"/>
        </w:rPr>
        <w:t>с 85% до 37%</w:t>
      </w:r>
      <w:r w:rsidR="00B4713D">
        <w:rPr>
          <w:rFonts w:ascii="Times New Roman" w:hAnsi="Times New Roman" w:cs="Times New Roman"/>
          <w:sz w:val="28"/>
          <w:szCs w:val="28"/>
        </w:rPr>
        <w:t xml:space="preserve">, </w:t>
      </w:r>
      <w:r w:rsidR="00B4713D" w:rsidRPr="00B4713D">
        <w:rPr>
          <w:rFonts w:ascii="Times New Roman" w:hAnsi="Times New Roman" w:cs="Times New Roman"/>
          <w:sz w:val="28"/>
          <w:szCs w:val="28"/>
        </w:rPr>
        <w:t>загрузк</w:t>
      </w:r>
      <w:r w:rsidR="00B4713D">
        <w:rPr>
          <w:rFonts w:ascii="Times New Roman" w:hAnsi="Times New Roman" w:cs="Times New Roman"/>
          <w:sz w:val="28"/>
          <w:szCs w:val="28"/>
        </w:rPr>
        <w:t>у</w:t>
      </w:r>
      <w:r w:rsidR="00B4713D" w:rsidRPr="00B4713D">
        <w:rPr>
          <w:rFonts w:ascii="Times New Roman" w:hAnsi="Times New Roman" w:cs="Times New Roman"/>
          <w:sz w:val="28"/>
          <w:szCs w:val="28"/>
        </w:rPr>
        <w:t xml:space="preserve"> линии связи между зданиями </w:t>
      </w:r>
      <w:r w:rsidR="00B4713D">
        <w:rPr>
          <w:rFonts w:ascii="Times New Roman" w:hAnsi="Times New Roman" w:cs="Times New Roman"/>
          <w:sz w:val="28"/>
          <w:szCs w:val="28"/>
        </w:rPr>
        <w:noBreakHyphen/>
        <w:t xml:space="preserve"> </w:t>
      </w:r>
      <w:r w:rsidR="00B4713D" w:rsidRPr="00B4713D">
        <w:rPr>
          <w:rFonts w:ascii="Times New Roman" w:hAnsi="Times New Roman" w:cs="Times New Roman"/>
          <w:sz w:val="28"/>
          <w:szCs w:val="28"/>
        </w:rPr>
        <w:t>с 70% до 32%</w:t>
      </w:r>
      <w:r w:rsidR="00B4713D">
        <w:rPr>
          <w:rFonts w:ascii="Times New Roman" w:hAnsi="Times New Roman" w:cs="Times New Roman"/>
          <w:sz w:val="28"/>
          <w:szCs w:val="28"/>
        </w:rPr>
        <w:t>.</w:t>
      </w:r>
    </w:p>
    <w:p w:rsidR="00772F6A" w:rsidRDefault="00772F6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772F6A" w:rsidRPr="00000397" w:rsidRDefault="00496030" w:rsidP="00496030">
      <w:pPr>
        <w:spacing w:after="200" w:line="360" w:lineRule="auto"/>
        <w:jc w:val="center"/>
        <w:outlineLvl w:val="0"/>
        <w:rPr>
          <w:rFonts w:ascii="Times New Roman" w:hAnsi="Times New Roman" w:cs="Times New Roman"/>
          <w:b/>
          <w:sz w:val="32"/>
          <w:szCs w:val="32"/>
        </w:rPr>
      </w:pPr>
      <w:bookmarkStart w:id="20" w:name="_Toc71189107"/>
      <w:r>
        <w:rPr>
          <w:rFonts w:ascii="Times New Roman" w:hAnsi="Times New Roman" w:cs="Times New Roman"/>
          <w:b/>
          <w:sz w:val="32"/>
          <w:szCs w:val="32"/>
        </w:rPr>
        <w:lastRenderedPageBreak/>
        <w:t>ЗАКЛЮЧЕНИЕ</w:t>
      </w:r>
      <w:bookmarkEnd w:id="20"/>
    </w:p>
    <w:p w:rsidR="00FF072E" w:rsidRPr="00FF072E" w:rsidRDefault="00FF072E" w:rsidP="00FF072E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Анализ структуры корпоративных мультисервисных сетей показал, что она имеет </w:t>
      </w:r>
      <w:r w:rsidRPr="00FF072E">
        <w:rPr>
          <w:rFonts w:ascii="Times New Roman" w:hAnsi="Times New Roman" w:cs="Times New Roman"/>
          <w:sz w:val="28"/>
          <w:szCs w:val="28"/>
        </w:rPr>
        <w:t>трехуровневую архитектуру и строятся на базе стека протоколов TCP/IP</w:t>
      </w:r>
      <w:r>
        <w:rPr>
          <w:rFonts w:ascii="Times New Roman" w:hAnsi="Times New Roman" w:cs="Times New Roman"/>
          <w:sz w:val="28"/>
          <w:szCs w:val="28"/>
        </w:rPr>
        <w:t>. Основными технологиями канального и физического уровня корпоративных сетей являются технологии</w:t>
      </w:r>
      <w:r w:rsidRPr="00FF072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семейства </w:t>
      </w:r>
      <w:r>
        <w:rPr>
          <w:rFonts w:ascii="Times New Roman" w:hAnsi="Times New Roman" w:cs="Times New Roman"/>
          <w:sz w:val="28"/>
          <w:szCs w:val="28"/>
          <w:lang w:val="en-US"/>
        </w:rPr>
        <w:t>Ethernet</w:t>
      </w:r>
      <w:r w:rsidRPr="00FF072E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IEEE</w:t>
      </w:r>
      <w:r w:rsidRPr="00FF072E">
        <w:rPr>
          <w:rFonts w:ascii="Times New Roman" w:hAnsi="Times New Roman" w:cs="Times New Roman"/>
          <w:sz w:val="28"/>
          <w:szCs w:val="28"/>
        </w:rPr>
        <w:t xml:space="preserve"> 802.11 (</w:t>
      </w:r>
      <w:r>
        <w:rPr>
          <w:rFonts w:ascii="Times New Roman" w:hAnsi="Times New Roman" w:cs="Times New Roman"/>
          <w:sz w:val="28"/>
          <w:szCs w:val="28"/>
          <w:lang w:val="en-US"/>
        </w:rPr>
        <w:t>WiFi</w:t>
      </w:r>
      <w:r w:rsidRPr="00FF072E">
        <w:rPr>
          <w:rFonts w:ascii="Times New Roman" w:hAnsi="Times New Roman" w:cs="Times New Roman"/>
          <w:sz w:val="28"/>
          <w:szCs w:val="28"/>
        </w:rPr>
        <w:t xml:space="preserve">), </w:t>
      </w:r>
      <w:r>
        <w:rPr>
          <w:rFonts w:ascii="Times New Roman" w:hAnsi="Times New Roman" w:cs="Times New Roman"/>
          <w:sz w:val="28"/>
          <w:szCs w:val="28"/>
          <w:lang w:val="en-US"/>
        </w:rPr>
        <w:t>xDSL</w:t>
      </w:r>
      <w:r w:rsidRPr="00FF072E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FTTx</w:t>
      </w:r>
      <w:r w:rsidRPr="00FF072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>
        <w:rPr>
          <w:rFonts w:ascii="Times New Roman" w:hAnsi="Times New Roman" w:cs="Times New Roman"/>
          <w:sz w:val="28"/>
          <w:szCs w:val="28"/>
          <w:lang w:val="en-US"/>
        </w:rPr>
        <w:t>PON</w:t>
      </w:r>
      <w:r w:rsidRPr="00FF072E">
        <w:rPr>
          <w:rFonts w:ascii="Times New Roman" w:hAnsi="Times New Roman" w:cs="Times New Roman"/>
          <w:sz w:val="28"/>
          <w:szCs w:val="28"/>
        </w:rPr>
        <w:t>.</w:t>
      </w:r>
    </w:p>
    <w:p w:rsidR="00FF072E" w:rsidRDefault="00FF072E" w:rsidP="00D724C3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Необходимость использования нескольких сервисов абонентами приводит к мультисервисной структуре пакетного трафика</w:t>
      </w:r>
      <w:r w:rsidR="00D724C3">
        <w:rPr>
          <w:rFonts w:ascii="Times New Roman" w:hAnsi="Times New Roman" w:cs="Times New Roman"/>
          <w:sz w:val="28"/>
          <w:szCs w:val="28"/>
        </w:rPr>
        <w:t>, имеющего пачечную структуру, что приводит к пульсирующему характеру трафика и требующего существенных запасов каналов связи по пропускной способности.</w:t>
      </w:r>
    </w:p>
    <w:p w:rsidR="00D724C3" w:rsidRPr="00FF072E" w:rsidRDefault="00D724C3" w:rsidP="00D724C3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724C3">
        <w:rPr>
          <w:rFonts w:ascii="Times New Roman" w:hAnsi="Times New Roman" w:cs="Times New Roman"/>
          <w:sz w:val="28"/>
          <w:szCs w:val="28"/>
        </w:rPr>
        <w:t>Основными характеристиками качества обслуживания абонентов являются: пропускная способность, задержка передачи пакетов, джиттер, вероятность потери пакетов и вероятность приема пакета с ошибкой. Классы трафика в соответствии с рекомендациями МСЭ определяются системой данных характеристик. Основной приоритет при обработке мультисервисного трафика отдается сервисам реального времени (видеосвязь, IP-телефония и др.).</w:t>
      </w:r>
    </w:p>
    <w:p w:rsidR="00FF072E" w:rsidRDefault="00D724C3" w:rsidP="00D724C3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Современные средства анализ трафика имеют широкий спектр функций для оценки параметров работы корпоративной сети, сбора статистики, механизмов оценки содержимого пакетов с целю обеспечения безопасности сети.</w:t>
      </w:r>
    </w:p>
    <w:p w:rsidR="00D724C3" w:rsidRDefault="00D724C3" w:rsidP="00D724C3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Анализ трафика корпоративной мультисервисной сети компании </w:t>
      </w:r>
      <w:r w:rsidRPr="00D724C3">
        <w:rPr>
          <w:rFonts w:ascii="Times New Roman" w:hAnsi="Times New Roman" w:cs="Times New Roman"/>
          <w:sz w:val="28"/>
          <w:szCs w:val="28"/>
        </w:rPr>
        <w:t>«Стройинвест Груп»</w:t>
      </w:r>
      <w:r>
        <w:rPr>
          <w:rFonts w:ascii="Times New Roman" w:hAnsi="Times New Roman" w:cs="Times New Roman"/>
          <w:sz w:val="28"/>
          <w:szCs w:val="28"/>
        </w:rPr>
        <w:t xml:space="preserve"> при помощи программного обеспечения </w:t>
      </w:r>
      <w:r w:rsidRPr="00D724C3">
        <w:rPr>
          <w:rFonts w:ascii="Times New Roman" w:hAnsi="Times New Roman" w:cs="Times New Roman"/>
          <w:sz w:val="28"/>
          <w:szCs w:val="28"/>
        </w:rPr>
        <w:t>Wireshark</w:t>
      </w:r>
      <w:r>
        <w:rPr>
          <w:rFonts w:ascii="Times New Roman" w:hAnsi="Times New Roman" w:cs="Times New Roman"/>
          <w:sz w:val="28"/>
          <w:szCs w:val="28"/>
        </w:rPr>
        <w:t xml:space="preserve"> позволил определить основные параметры ее функционирования, а также получить исходные статистические данные для последующего имитационного моделирования корпоративной мультисервисной сети в сетевом симуляторе </w:t>
      </w:r>
      <w:r>
        <w:rPr>
          <w:rFonts w:ascii="Times New Roman" w:hAnsi="Times New Roman" w:cs="Times New Roman"/>
          <w:sz w:val="28"/>
          <w:szCs w:val="28"/>
          <w:lang w:val="en-US"/>
        </w:rPr>
        <w:t>Opnet</w:t>
      </w:r>
      <w:r w:rsidRPr="00D724C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Modeller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724C3" w:rsidRPr="00D724C3" w:rsidRDefault="00D724C3" w:rsidP="00D724C3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помощи программы </w:t>
      </w:r>
      <w:r w:rsidRPr="00D724C3">
        <w:rPr>
          <w:rFonts w:ascii="Times New Roman" w:hAnsi="Times New Roman" w:cs="Times New Roman"/>
          <w:sz w:val="28"/>
          <w:szCs w:val="28"/>
        </w:rPr>
        <w:t>Wireshark</w:t>
      </w:r>
      <w:r>
        <w:rPr>
          <w:rFonts w:ascii="Times New Roman" w:hAnsi="Times New Roman" w:cs="Times New Roman"/>
          <w:sz w:val="28"/>
          <w:szCs w:val="28"/>
        </w:rPr>
        <w:t xml:space="preserve"> проведено исследование структуры трафика в соответствии со стеками протоколов </w:t>
      </w:r>
      <w:r>
        <w:rPr>
          <w:rFonts w:ascii="Times New Roman" w:hAnsi="Times New Roman" w:cs="Times New Roman"/>
          <w:sz w:val="28"/>
          <w:szCs w:val="28"/>
          <w:lang w:val="en-US"/>
        </w:rPr>
        <w:t>UDP</w:t>
      </w:r>
      <w:r w:rsidRPr="00D724C3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IP</w:t>
      </w:r>
      <w:r w:rsidRPr="00D724C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>
        <w:rPr>
          <w:rFonts w:ascii="Times New Roman" w:hAnsi="Times New Roman" w:cs="Times New Roman"/>
          <w:sz w:val="28"/>
          <w:szCs w:val="28"/>
          <w:lang w:val="en-US"/>
        </w:rPr>
        <w:t>TCP</w:t>
      </w:r>
      <w:r w:rsidRPr="00D724C3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  <w:lang w:val="en-US"/>
        </w:rPr>
        <w:t>IP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724C3" w:rsidRPr="006028DA" w:rsidRDefault="00D724C3" w:rsidP="00D724C3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третьей главе магистерской диссертации </w:t>
      </w:r>
      <w:r w:rsidR="006028DA">
        <w:rPr>
          <w:rFonts w:ascii="Times New Roman" w:hAnsi="Times New Roman" w:cs="Times New Roman"/>
          <w:sz w:val="28"/>
          <w:szCs w:val="28"/>
        </w:rPr>
        <w:t xml:space="preserve">построена имитационная модель корпоративной мультисервисной сети в сетевом симуляторе </w:t>
      </w:r>
      <w:r w:rsidR="006028DA">
        <w:rPr>
          <w:rFonts w:ascii="Times New Roman" w:hAnsi="Times New Roman" w:cs="Times New Roman"/>
          <w:sz w:val="28"/>
          <w:szCs w:val="28"/>
          <w:lang w:val="en-US"/>
        </w:rPr>
        <w:t>Opnet</w:t>
      </w:r>
      <w:r w:rsidR="006028DA" w:rsidRPr="006028DA">
        <w:rPr>
          <w:rFonts w:ascii="Times New Roman" w:hAnsi="Times New Roman" w:cs="Times New Roman"/>
          <w:sz w:val="28"/>
          <w:szCs w:val="28"/>
        </w:rPr>
        <w:t xml:space="preserve"> </w:t>
      </w:r>
      <w:r w:rsidR="006028DA">
        <w:rPr>
          <w:rFonts w:ascii="Times New Roman" w:hAnsi="Times New Roman" w:cs="Times New Roman"/>
          <w:sz w:val="28"/>
          <w:szCs w:val="28"/>
          <w:lang w:val="en-US"/>
        </w:rPr>
        <w:t>Modeller</w:t>
      </w:r>
      <w:r w:rsidR="006028DA">
        <w:rPr>
          <w:rFonts w:ascii="Times New Roman" w:hAnsi="Times New Roman" w:cs="Times New Roman"/>
          <w:sz w:val="28"/>
          <w:szCs w:val="28"/>
        </w:rPr>
        <w:t xml:space="preserve"> и проведена оценка основных параметров ее функционирования и качества </w:t>
      </w:r>
      <w:r w:rsidR="006028DA">
        <w:rPr>
          <w:rFonts w:ascii="Times New Roman" w:hAnsi="Times New Roman" w:cs="Times New Roman"/>
          <w:sz w:val="28"/>
          <w:szCs w:val="28"/>
        </w:rPr>
        <w:lastRenderedPageBreak/>
        <w:t>предоставления услуг пользователям. Анализ данных имитационной модели</w:t>
      </w:r>
      <w:r w:rsidR="006028DA" w:rsidRPr="006028DA">
        <w:rPr>
          <w:rFonts w:ascii="Times New Roman" w:hAnsi="Times New Roman" w:cs="Times New Roman"/>
          <w:sz w:val="28"/>
          <w:szCs w:val="28"/>
        </w:rPr>
        <w:t xml:space="preserve"> </w:t>
      </w:r>
      <w:r w:rsidR="006028DA">
        <w:rPr>
          <w:rFonts w:ascii="Times New Roman" w:hAnsi="Times New Roman" w:cs="Times New Roman"/>
          <w:sz w:val="28"/>
          <w:szCs w:val="28"/>
        </w:rPr>
        <w:t xml:space="preserve">показал, что </w:t>
      </w:r>
      <w:r w:rsidR="006028DA" w:rsidRPr="006028DA">
        <w:rPr>
          <w:rFonts w:ascii="Times New Roman" w:hAnsi="Times New Roman" w:cs="Times New Roman"/>
          <w:sz w:val="28"/>
          <w:szCs w:val="28"/>
        </w:rPr>
        <w:t>загрузка WAN-соединения</w:t>
      </w:r>
      <w:r w:rsidR="006028DA">
        <w:rPr>
          <w:rFonts w:ascii="Times New Roman" w:hAnsi="Times New Roman" w:cs="Times New Roman"/>
          <w:sz w:val="28"/>
          <w:szCs w:val="28"/>
        </w:rPr>
        <w:t xml:space="preserve"> и</w:t>
      </w:r>
      <w:r w:rsidR="006028DA" w:rsidRPr="006028DA">
        <w:rPr>
          <w:rFonts w:ascii="Times New Roman" w:hAnsi="Times New Roman" w:cs="Times New Roman"/>
          <w:sz w:val="28"/>
          <w:szCs w:val="28"/>
        </w:rPr>
        <w:t xml:space="preserve"> загрузка линии связи между зданиями 1 и 2 достигают 80-90%.</w:t>
      </w:r>
    </w:p>
    <w:p w:rsidR="00D724C3" w:rsidRDefault="006028DA" w:rsidP="00D724C3">
      <w:pPr>
        <w:pStyle w:val="a8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Среднее время отклика </w:t>
      </w:r>
      <w:r w:rsidRPr="006028DA">
        <w:rPr>
          <w:rFonts w:ascii="Times New Roman" w:hAnsi="Times New Roman" w:cs="Times New Roman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sz w:val="28"/>
          <w:szCs w:val="28"/>
        </w:rPr>
        <w:t>исследуемой группы приложения (</w:t>
      </w:r>
      <w:r w:rsidRPr="006028DA">
        <w:rPr>
          <w:rFonts w:ascii="Times New Roman" w:hAnsi="Times New Roman" w:cs="Times New Roman"/>
          <w:sz w:val="28"/>
          <w:szCs w:val="28"/>
        </w:rPr>
        <w:t>веб-страницы, электронн</w:t>
      </w:r>
      <w:r>
        <w:rPr>
          <w:rFonts w:ascii="Times New Roman" w:hAnsi="Times New Roman" w:cs="Times New Roman"/>
          <w:sz w:val="28"/>
          <w:szCs w:val="28"/>
        </w:rPr>
        <w:t>ая</w:t>
      </w:r>
      <w:r w:rsidRPr="006028DA">
        <w:rPr>
          <w:rFonts w:ascii="Times New Roman" w:hAnsi="Times New Roman" w:cs="Times New Roman"/>
          <w:sz w:val="28"/>
          <w:szCs w:val="28"/>
        </w:rPr>
        <w:t xml:space="preserve"> почт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6028DA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работа с </w:t>
      </w:r>
      <w:r w:rsidRPr="006028DA">
        <w:rPr>
          <w:rFonts w:ascii="Times New Roman" w:hAnsi="Times New Roman" w:cs="Times New Roman"/>
          <w:sz w:val="28"/>
          <w:szCs w:val="28"/>
        </w:rPr>
        <w:t>баз</w:t>
      </w:r>
      <w:r>
        <w:rPr>
          <w:rFonts w:ascii="Times New Roman" w:hAnsi="Times New Roman" w:cs="Times New Roman"/>
          <w:sz w:val="28"/>
          <w:szCs w:val="28"/>
        </w:rPr>
        <w:t>ами</w:t>
      </w:r>
      <w:r w:rsidRPr="006028DA">
        <w:rPr>
          <w:rFonts w:ascii="Times New Roman" w:hAnsi="Times New Roman" w:cs="Times New Roman"/>
          <w:sz w:val="28"/>
          <w:szCs w:val="28"/>
        </w:rPr>
        <w:t xml:space="preserve"> данных и FTP-сервер</w:t>
      </w:r>
      <w:r>
        <w:rPr>
          <w:rFonts w:ascii="Times New Roman" w:hAnsi="Times New Roman" w:cs="Times New Roman"/>
          <w:sz w:val="28"/>
          <w:szCs w:val="28"/>
        </w:rPr>
        <w:t xml:space="preserve">ом) </w:t>
      </w:r>
      <w:r w:rsidRPr="006028DA">
        <w:rPr>
          <w:rFonts w:ascii="Times New Roman" w:hAnsi="Times New Roman" w:cs="Times New Roman"/>
          <w:sz w:val="28"/>
          <w:szCs w:val="28"/>
        </w:rPr>
        <w:t>составляет единицы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noBreakHyphen/>
      </w:r>
      <w:r w:rsidRPr="006028DA">
        <w:rPr>
          <w:rFonts w:ascii="Times New Roman" w:hAnsi="Times New Roman" w:cs="Times New Roman"/>
          <w:sz w:val="28"/>
          <w:szCs w:val="28"/>
        </w:rPr>
        <w:t xml:space="preserve"> десятки секунд, что для современных требований пользователей является недопустимым качеством обслуживания.</w:t>
      </w:r>
    </w:p>
    <w:p w:rsidR="006028DA" w:rsidRDefault="006028DA" w:rsidP="006028DA">
      <w:pPr>
        <w:pStyle w:val="a8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решения задачи обеспечения качества обслуживания пользователей предложена модернизация сети при помощи технологий </w:t>
      </w:r>
      <w:r>
        <w:rPr>
          <w:rFonts w:ascii="Times New Roman" w:hAnsi="Times New Roman" w:cs="Times New Roman"/>
          <w:sz w:val="28"/>
          <w:szCs w:val="28"/>
          <w:lang w:val="en-US"/>
        </w:rPr>
        <w:t>FTTx</w:t>
      </w:r>
      <w:r w:rsidRPr="006028D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>
        <w:rPr>
          <w:rFonts w:ascii="Times New Roman" w:hAnsi="Times New Roman" w:cs="Times New Roman"/>
          <w:sz w:val="28"/>
          <w:szCs w:val="28"/>
          <w:lang w:val="en-US"/>
        </w:rPr>
        <w:t>PON</w:t>
      </w:r>
      <w:r>
        <w:rPr>
          <w:rFonts w:ascii="Times New Roman" w:hAnsi="Times New Roman" w:cs="Times New Roman"/>
          <w:sz w:val="28"/>
          <w:szCs w:val="28"/>
        </w:rPr>
        <w:t xml:space="preserve">. Результаты модернизации оценены на основе имитационной модели в сетевом симуляторе </w:t>
      </w:r>
      <w:r>
        <w:rPr>
          <w:rFonts w:ascii="Times New Roman" w:hAnsi="Times New Roman" w:cs="Times New Roman"/>
          <w:sz w:val="28"/>
          <w:szCs w:val="28"/>
          <w:lang w:val="en-US"/>
        </w:rPr>
        <w:t>Opnet</w:t>
      </w:r>
      <w:r w:rsidRPr="006028D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Modeller</w:t>
      </w:r>
      <w:r>
        <w:rPr>
          <w:rFonts w:ascii="Times New Roman" w:hAnsi="Times New Roman" w:cs="Times New Roman"/>
          <w:sz w:val="28"/>
          <w:szCs w:val="28"/>
        </w:rPr>
        <w:t xml:space="preserve">. Таким образом, в результате модернизации корпоративной мультисервисной сети </w:t>
      </w:r>
      <w:r w:rsidRPr="006028DA">
        <w:rPr>
          <w:rFonts w:ascii="Times New Roman" w:hAnsi="Times New Roman" w:cs="Times New Roman"/>
          <w:sz w:val="28"/>
          <w:szCs w:val="28"/>
        </w:rPr>
        <w:t>привело к</w:t>
      </w:r>
      <w:r>
        <w:rPr>
          <w:rFonts w:ascii="Times New Roman" w:hAnsi="Times New Roman" w:cs="Times New Roman"/>
          <w:sz w:val="28"/>
          <w:szCs w:val="28"/>
        </w:rPr>
        <w:t xml:space="preserve"> снижению:</w:t>
      </w:r>
    </w:p>
    <w:p w:rsidR="006028DA" w:rsidRDefault="006028DA" w:rsidP="00EF1F95">
      <w:pPr>
        <w:pStyle w:val="a8"/>
        <w:numPr>
          <w:ilvl w:val="0"/>
          <w:numId w:val="1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</w:t>
      </w:r>
      <w:r w:rsidRPr="006028DA">
        <w:rPr>
          <w:rFonts w:ascii="Times New Roman" w:hAnsi="Times New Roman" w:cs="Times New Roman"/>
          <w:sz w:val="28"/>
          <w:szCs w:val="28"/>
        </w:rPr>
        <w:t>агрузки WAN-соединения с 85% до 37%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F1F95" w:rsidRDefault="006028DA" w:rsidP="00EF1F95">
      <w:pPr>
        <w:pStyle w:val="a8"/>
        <w:numPr>
          <w:ilvl w:val="0"/>
          <w:numId w:val="1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</w:t>
      </w:r>
      <w:r w:rsidRPr="006028DA">
        <w:rPr>
          <w:rFonts w:ascii="Times New Roman" w:hAnsi="Times New Roman" w:cs="Times New Roman"/>
          <w:sz w:val="28"/>
          <w:szCs w:val="28"/>
        </w:rPr>
        <w:t>агрузк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6028DA">
        <w:rPr>
          <w:rFonts w:ascii="Times New Roman" w:hAnsi="Times New Roman" w:cs="Times New Roman"/>
          <w:sz w:val="28"/>
          <w:szCs w:val="28"/>
        </w:rPr>
        <w:t xml:space="preserve"> линии связи между зданиями </w:t>
      </w:r>
      <w:r>
        <w:rPr>
          <w:rFonts w:ascii="Times New Roman" w:hAnsi="Times New Roman" w:cs="Times New Roman"/>
          <w:sz w:val="28"/>
          <w:szCs w:val="28"/>
        </w:rPr>
        <w:t>с 70% до 32</w:t>
      </w:r>
      <w:r w:rsidR="00EF1F95">
        <w:rPr>
          <w:rFonts w:ascii="Times New Roman" w:hAnsi="Times New Roman" w:cs="Times New Roman"/>
          <w:sz w:val="28"/>
          <w:szCs w:val="28"/>
        </w:rPr>
        <w:t>%;</w:t>
      </w:r>
    </w:p>
    <w:p w:rsidR="00EF1F95" w:rsidRDefault="00EF1F95" w:rsidP="00EF1F95">
      <w:pPr>
        <w:pStyle w:val="a8"/>
        <w:numPr>
          <w:ilvl w:val="0"/>
          <w:numId w:val="1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F1F95">
        <w:rPr>
          <w:rFonts w:ascii="Times New Roman" w:hAnsi="Times New Roman" w:cs="Times New Roman"/>
          <w:sz w:val="28"/>
          <w:szCs w:val="28"/>
        </w:rPr>
        <w:t>С</w:t>
      </w:r>
      <w:r w:rsidR="006028DA" w:rsidRPr="00EF1F95">
        <w:rPr>
          <w:rFonts w:ascii="Times New Roman" w:hAnsi="Times New Roman" w:cs="Times New Roman"/>
          <w:sz w:val="28"/>
          <w:szCs w:val="28"/>
        </w:rPr>
        <w:t>редне</w:t>
      </w:r>
      <w:r w:rsidRPr="00EF1F95">
        <w:rPr>
          <w:rFonts w:ascii="Times New Roman" w:hAnsi="Times New Roman" w:cs="Times New Roman"/>
          <w:sz w:val="28"/>
          <w:szCs w:val="28"/>
        </w:rPr>
        <w:t>го</w:t>
      </w:r>
      <w:r w:rsidR="006028DA" w:rsidRPr="00EF1F95">
        <w:rPr>
          <w:rFonts w:ascii="Times New Roman" w:hAnsi="Times New Roman" w:cs="Times New Roman"/>
          <w:sz w:val="28"/>
          <w:szCs w:val="28"/>
        </w:rPr>
        <w:t xml:space="preserve"> врем</w:t>
      </w:r>
      <w:r w:rsidRPr="00EF1F95">
        <w:rPr>
          <w:rFonts w:ascii="Times New Roman" w:hAnsi="Times New Roman" w:cs="Times New Roman"/>
          <w:sz w:val="28"/>
          <w:szCs w:val="28"/>
        </w:rPr>
        <w:t>ени</w:t>
      </w:r>
      <w:r w:rsidR="006028DA" w:rsidRPr="00EF1F95">
        <w:rPr>
          <w:rFonts w:ascii="Times New Roman" w:hAnsi="Times New Roman" w:cs="Times New Roman"/>
          <w:sz w:val="28"/>
          <w:szCs w:val="28"/>
        </w:rPr>
        <w:t xml:space="preserve"> отклика веб-страницы с 11,8 секунд до 1.7 секунд;</w:t>
      </w:r>
    </w:p>
    <w:p w:rsidR="006028DA" w:rsidRDefault="006028DA" w:rsidP="00EF1F95">
      <w:pPr>
        <w:pStyle w:val="a8"/>
        <w:numPr>
          <w:ilvl w:val="0"/>
          <w:numId w:val="1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F1F95">
        <w:rPr>
          <w:rFonts w:ascii="Times New Roman" w:hAnsi="Times New Roman" w:cs="Times New Roman"/>
          <w:sz w:val="28"/>
          <w:szCs w:val="28"/>
        </w:rPr>
        <w:t>Средне</w:t>
      </w:r>
      <w:r w:rsidR="00EF1F95">
        <w:rPr>
          <w:rFonts w:ascii="Times New Roman" w:hAnsi="Times New Roman" w:cs="Times New Roman"/>
          <w:sz w:val="28"/>
          <w:szCs w:val="28"/>
        </w:rPr>
        <w:t>го</w:t>
      </w:r>
      <w:r w:rsidRPr="00EF1F95">
        <w:rPr>
          <w:rFonts w:ascii="Times New Roman" w:hAnsi="Times New Roman" w:cs="Times New Roman"/>
          <w:sz w:val="28"/>
          <w:szCs w:val="28"/>
        </w:rPr>
        <w:t xml:space="preserve"> врем</w:t>
      </w:r>
      <w:r w:rsidR="00EF1F95">
        <w:rPr>
          <w:rFonts w:ascii="Times New Roman" w:hAnsi="Times New Roman" w:cs="Times New Roman"/>
          <w:sz w:val="28"/>
          <w:szCs w:val="28"/>
        </w:rPr>
        <w:t>ени</w:t>
      </w:r>
      <w:r w:rsidRPr="00EF1F95">
        <w:rPr>
          <w:rFonts w:ascii="Times New Roman" w:hAnsi="Times New Roman" w:cs="Times New Roman"/>
          <w:sz w:val="28"/>
          <w:szCs w:val="28"/>
        </w:rPr>
        <w:t xml:space="preserve"> отклика приложения электронной почты с 8.8 секунд до 1 секунды;</w:t>
      </w:r>
    </w:p>
    <w:p w:rsidR="006028DA" w:rsidRPr="006028DA" w:rsidRDefault="006028DA" w:rsidP="00EF1F95">
      <w:pPr>
        <w:pStyle w:val="a8"/>
        <w:numPr>
          <w:ilvl w:val="2"/>
          <w:numId w:val="1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028DA">
        <w:rPr>
          <w:rFonts w:ascii="Times New Roman" w:hAnsi="Times New Roman" w:cs="Times New Roman"/>
          <w:sz w:val="28"/>
          <w:szCs w:val="28"/>
        </w:rPr>
        <w:t>Средне</w:t>
      </w:r>
      <w:r w:rsidR="00EF1F95">
        <w:rPr>
          <w:rFonts w:ascii="Times New Roman" w:hAnsi="Times New Roman" w:cs="Times New Roman"/>
          <w:sz w:val="28"/>
          <w:szCs w:val="28"/>
        </w:rPr>
        <w:t>го</w:t>
      </w:r>
      <w:r w:rsidRPr="006028DA">
        <w:rPr>
          <w:rFonts w:ascii="Times New Roman" w:hAnsi="Times New Roman" w:cs="Times New Roman"/>
          <w:sz w:val="28"/>
          <w:szCs w:val="28"/>
        </w:rPr>
        <w:t xml:space="preserve"> врем</w:t>
      </w:r>
      <w:r w:rsidR="00EF1F95">
        <w:rPr>
          <w:rFonts w:ascii="Times New Roman" w:hAnsi="Times New Roman" w:cs="Times New Roman"/>
          <w:sz w:val="28"/>
          <w:szCs w:val="28"/>
        </w:rPr>
        <w:t>ени</w:t>
      </w:r>
      <w:r w:rsidRPr="006028DA">
        <w:rPr>
          <w:rFonts w:ascii="Times New Roman" w:hAnsi="Times New Roman" w:cs="Times New Roman"/>
          <w:sz w:val="28"/>
          <w:szCs w:val="28"/>
        </w:rPr>
        <w:t xml:space="preserve"> отклика приложений баз данных 5 секунд до 0.55 секунды;</w:t>
      </w:r>
    </w:p>
    <w:p w:rsidR="00D724C3" w:rsidRPr="006028DA" w:rsidRDefault="006028DA" w:rsidP="00EF1F95">
      <w:pPr>
        <w:pStyle w:val="a8"/>
        <w:numPr>
          <w:ilvl w:val="0"/>
          <w:numId w:val="18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028DA">
        <w:rPr>
          <w:rFonts w:ascii="Times New Roman" w:hAnsi="Times New Roman" w:cs="Times New Roman"/>
          <w:sz w:val="28"/>
          <w:szCs w:val="28"/>
        </w:rPr>
        <w:t>Средне</w:t>
      </w:r>
      <w:r w:rsidR="00EF1F95">
        <w:rPr>
          <w:rFonts w:ascii="Times New Roman" w:hAnsi="Times New Roman" w:cs="Times New Roman"/>
          <w:sz w:val="28"/>
          <w:szCs w:val="28"/>
        </w:rPr>
        <w:t>го</w:t>
      </w:r>
      <w:r w:rsidRPr="006028DA">
        <w:rPr>
          <w:rFonts w:ascii="Times New Roman" w:hAnsi="Times New Roman" w:cs="Times New Roman"/>
          <w:sz w:val="28"/>
          <w:szCs w:val="28"/>
        </w:rPr>
        <w:t xml:space="preserve"> врем</w:t>
      </w:r>
      <w:r w:rsidR="00EF1F95">
        <w:rPr>
          <w:rFonts w:ascii="Times New Roman" w:hAnsi="Times New Roman" w:cs="Times New Roman"/>
          <w:sz w:val="28"/>
          <w:szCs w:val="28"/>
        </w:rPr>
        <w:t>ени</w:t>
      </w:r>
      <w:r w:rsidRPr="006028DA">
        <w:rPr>
          <w:rFonts w:ascii="Times New Roman" w:hAnsi="Times New Roman" w:cs="Times New Roman"/>
          <w:sz w:val="28"/>
          <w:szCs w:val="28"/>
        </w:rPr>
        <w:t xml:space="preserve"> отклика FTP-сервера с 13.8 секунды до 0.8 секунды.</w:t>
      </w:r>
    </w:p>
    <w:p w:rsidR="00772F6A" w:rsidRDefault="00772F6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1B2833" w:rsidRPr="00496030" w:rsidRDefault="00496030" w:rsidP="00496030">
      <w:pPr>
        <w:spacing w:after="200" w:line="360" w:lineRule="auto"/>
        <w:ind w:firstLine="709"/>
        <w:jc w:val="center"/>
        <w:outlineLvl w:val="0"/>
        <w:rPr>
          <w:rFonts w:ascii="Times New Roman" w:hAnsi="Times New Roman" w:cs="Times New Roman"/>
          <w:b/>
          <w:sz w:val="32"/>
          <w:szCs w:val="32"/>
        </w:rPr>
      </w:pPr>
      <w:bookmarkStart w:id="21" w:name="_Toc71189108"/>
      <w:r w:rsidRPr="00496030">
        <w:rPr>
          <w:rFonts w:ascii="Times New Roman" w:hAnsi="Times New Roman" w:cs="Times New Roman"/>
          <w:b/>
          <w:sz w:val="32"/>
          <w:szCs w:val="32"/>
        </w:rPr>
        <w:lastRenderedPageBreak/>
        <w:t>БИБЛИОГРАФИЧЕСКИЙ СПИСОК</w:t>
      </w:r>
      <w:bookmarkEnd w:id="21"/>
    </w:p>
    <w:p w:rsidR="002764E8" w:rsidRPr="001A32E3" w:rsidRDefault="002764E8" w:rsidP="00496030">
      <w:pPr>
        <w:pStyle w:val="a"/>
        <w:spacing w:line="360" w:lineRule="auto"/>
        <w:ind w:firstLine="0"/>
      </w:pPr>
      <w:r w:rsidRPr="001A32E3">
        <w:t>Алиев, Т. И. Основы моделирования дискретных систем /</w:t>
      </w:r>
      <w:r w:rsidRPr="001A32E3">
        <w:br/>
        <w:t>Т.И. Алиев. – СПб : СПбГУ ИТМО, 2009. – 363 с.</w:t>
      </w:r>
    </w:p>
    <w:p w:rsidR="002764E8" w:rsidRPr="001A32E3" w:rsidRDefault="002764E8" w:rsidP="00836C1D">
      <w:pPr>
        <w:pStyle w:val="a"/>
        <w:spacing w:line="360" w:lineRule="auto"/>
      </w:pPr>
      <w:r w:rsidRPr="001A32E3">
        <w:t xml:space="preserve">Алиев, Т. И. Сети ЭВМ и телекоммуникации / Т. И. Алиев. – </w:t>
      </w:r>
      <w:r w:rsidRPr="001A32E3">
        <w:br/>
        <w:t>СПб : СПбГУ ИТМО, 2011. – 400 с.</w:t>
      </w:r>
    </w:p>
    <w:p w:rsidR="002764E8" w:rsidRPr="001A32E3" w:rsidRDefault="002764E8" w:rsidP="00836C1D">
      <w:pPr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22" w:name="_Ref326074058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Бакланов, И. Г. </w:t>
      </w:r>
      <w:r w:rsidRPr="001A32E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NGN</w:t>
      </w:r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: принципы построения и организации /</w:t>
      </w:r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И. Г. Бакланов; под ред. Ю. Н. Чернышова. – М. : Эко </w:t>
      </w:r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noBreakHyphen/>
        <w:t xml:space="preserve"> Трендз, 2008. – 400 с.</w:t>
      </w:r>
      <w:bookmarkEnd w:id="22"/>
    </w:p>
    <w:p w:rsidR="002764E8" w:rsidRPr="001A32E3" w:rsidRDefault="002764E8" w:rsidP="00836C1D">
      <w:pPr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23" w:name="_Ref386300123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Буров, А. А. Исследование влияния методов маршрутизации</w:t>
      </w:r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на качество обслуживания в мультисервисных сетях связи, функционирующих в экстремальных условиях : автореф. дис. … канд. техн. наук : 05.12.13 / А. А. Буров; Сибирский гос. ун-т телекоммуникаций и информатики. – Новосибирск, 2009. – 23</w:t>
      </w:r>
      <w:r w:rsidR="00836C1D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с.</w:t>
      </w:r>
      <w:bookmarkEnd w:id="23"/>
    </w:p>
    <w:p w:rsidR="002764E8" w:rsidRPr="001A32E3" w:rsidRDefault="002764E8" w:rsidP="00836C1D">
      <w:pPr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24" w:name="_Ref326079605"/>
      <w:r w:rsidRPr="001A32E3">
        <w:rPr>
          <w:rFonts w:ascii="Times New Roman" w:eastAsia="Times New Roman" w:hAnsi="Times New Roman" w:cs="Times New Roman"/>
          <w:bCs/>
          <w:sz w:val="28"/>
          <w:szCs w:val="28"/>
        </w:rPr>
        <w:t xml:space="preserve">Васильев, К. К. </w:t>
      </w:r>
      <w:r w:rsidRPr="001A32E3">
        <w:rPr>
          <w:rFonts w:ascii="Times New Roman" w:eastAsia="Times New Roman" w:hAnsi="Times New Roman" w:cs="Times New Roman"/>
          <w:sz w:val="28"/>
          <w:szCs w:val="28"/>
        </w:rPr>
        <w:t xml:space="preserve">Математическое моделирование систем связи : учеб. пособие / </w:t>
      </w:r>
      <w:r w:rsidRPr="001A32E3">
        <w:rPr>
          <w:rFonts w:ascii="Times New Roman" w:eastAsia="Times New Roman" w:hAnsi="Times New Roman" w:cs="Times New Roman"/>
          <w:bCs/>
          <w:sz w:val="28"/>
          <w:szCs w:val="28"/>
        </w:rPr>
        <w:t>К. К. Васильев, М. Н. Служивый</w:t>
      </w:r>
      <w:r w:rsidRPr="001A32E3">
        <w:rPr>
          <w:rFonts w:ascii="Times New Roman" w:eastAsia="Times New Roman" w:hAnsi="Times New Roman" w:cs="Times New Roman"/>
          <w:sz w:val="28"/>
          <w:szCs w:val="28"/>
        </w:rPr>
        <w:t>. – Ульяновск : УлГТУ,</w:t>
      </w:r>
      <w:r w:rsidRPr="001A32E3">
        <w:rPr>
          <w:rFonts w:ascii="Times New Roman" w:eastAsia="Times New Roman" w:hAnsi="Times New Roman" w:cs="Times New Roman"/>
          <w:sz w:val="28"/>
          <w:szCs w:val="28"/>
        </w:rPr>
        <w:br/>
        <w:t>2008. – 169 с.</w:t>
      </w:r>
      <w:bookmarkEnd w:id="24"/>
    </w:p>
    <w:p w:rsidR="002764E8" w:rsidRPr="001A32E3" w:rsidRDefault="002764E8" w:rsidP="00836C1D">
      <w:pPr>
        <w:pStyle w:val="a"/>
        <w:spacing w:line="360" w:lineRule="auto"/>
      </w:pPr>
      <w:r w:rsidRPr="001A32E3">
        <w:t xml:space="preserve">Вегешна, Ш. Качество обслуживания в сетях </w:t>
      </w:r>
      <w:r w:rsidRPr="001A32E3">
        <w:rPr>
          <w:lang w:val="en-US"/>
        </w:rPr>
        <w:t>IP</w:t>
      </w:r>
      <w:r w:rsidRPr="001A32E3">
        <w:t xml:space="preserve"> / Ш. Вегешна. − М. : Изд. дом «Вильямс», 2003. − 368 с.</w:t>
      </w:r>
    </w:p>
    <w:p w:rsidR="002764E8" w:rsidRPr="001A32E3" w:rsidRDefault="002764E8" w:rsidP="00836C1D">
      <w:pPr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25" w:name="_Ref372807337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Гладцын, В. А. Средства моделирования вычислительных сетей : учеб. пособие / В. А. Гладцын, В. В. Яновский. – СПб. : Изд. СПбГЭТУ «ЛЭТИ», 2001. – 128 с.</w:t>
      </w:r>
      <w:bookmarkEnd w:id="25"/>
    </w:p>
    <w:p w:rsidR="002764E8" w:rsidRPr="001A32E3" w:rsidRDefault="002764E8" w:rsidP="00836C1D">
      <w:pPr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26" w:name="_Ref296679719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Гольдштейн, Б. С. I</w:t>
      </w:r>
      <w:r w:rsidRPr="001A32E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P</w:t>
      </w:r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-телефония / Б. С. Гольдштейн,</w:t>
      </w:r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А. В. Пинчук, А. Л. Суховицкий. – М. : Радио и связь, 2001. – 336с.</w:t>
      </w:r>
      <w:bookmarkEnd w:id="26"/>
    </w:p>
    <w:p w:rsidR="002764E8" w:rsidRPr="001A32E3" w:rsidRDefault="002764E8" w:rsidP="00836C1D">
      <w:pPr>
        <w:pStyle w:val="a"/>
        <w:spacing w:line="360" w:lineRule="auto"/>
      </w:pPr>
      <w:r w:rsidRPr="001A32E3">
        <w:t>Гончаров, А. А. Исследование условий обеспечения гарантированного качества обслуживания в сети Интернет : автореф. дис. … канд. техн. наук : 05.12.13 / А. А. Гончаров ; Моск. физ.-техн. ин-т. – М.,</w:t>
      </w:r>
      <w:r w:rsidRPr="001A32E3">
        <w:br/>
        <w:t>2007. – 22 с.</w:t>
      </w:r>
    </w:p>
    <w:p w:rsidR="002764E8" w:rsidRPr="001A32E3" w:rsidRDefault="002764E8" w:rsidP="00836C1D">
      <w:pPr>
        <w:pStyle w:val="a"/>
        <w:spacing w:line="360" w:lineRule="auto"/>
      </w:pPr>
      <w:r w:rsidRPr="001A32E3">
        <w:t>Городецкий, А. Я. Информатика. Фрактальные процессы</w:t>
      </w:r>
      <w:r w:rsidRPr="001A32E3">
        <w:br/>
        <w:t>в компьютерных сетях : учеб. пособие / А. Я. Городецкий, В. С. Заборовский. − СПб. : СПбГТУ, 2000. − 102 с.</w:t>
      </w:r>
    </w:p>
    <w:p w:rsidR="002764E8" w:rsidRPr="001A32E3" w:rsidRDefault="002764E8" w:rsidP="00836C1D">
      <w:pPr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27" w:name="_Ref386380163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Гургенидзе, А. Т. Мультисервисные сети и услуги широкополосного доступа / А. Т. Гургенидзе, В. И. Кореш. –</w:t>
      </w:r>
      <w:r w:rsidR="00836C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М. : Наука и техника, 2003. – 390 с.</w:t>
      </w:r>
    </w:p>
    <w:p w:rsidR="002764E8" w:rsidRPr="001A32E3" w:rsidRDefault="002764E8" w:rsidP="00836C1D">
      <w:pPr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28" w:name="_Ref326079648"/>
      <w:bookmarkEnd w:id="27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Крылов, В. В. Теория телетрафика и ее приложения /</w:t>
      </w:r>
      <w:r w:rsidR="00836C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В. В. Крылов. – СПб. : БХВ-СПб., 2005. – 288 с.</w:t>
      </w:r>
      <w:bookmarkEnd w:id="28"/>
    </w:p>
    <w:p w:rsidR="002764E8" w:rsidRPr="001A32E3" w:rsidRDefault="002764E8" w:rsidP="00836C1D">
      <w:pPr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29" w:name="_Ref326074003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Куроуз, Дж. Компьютерные сети / Дж. Куроуз, К. Росс. – 2-е изд. – СПб. : Питер, 2004. – 765 с.</w:t>
      </w:r>
      <w:bookmarkEnd w:id="29"/>
    </w:p>
    <w:p w:rsidR="002764E8" w:rsidRPr="001A32E3" w:rsidRDefault="002764E8" w:rsidP="00836C1D">
      <w:pPr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30" w:name="_Ref326079678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Кучерявый, А. Е. Пакетная сеть связи общего пользования /</w:t>
      </w:r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А. Е. Кучерявый, Л. З. Гильченок, А. Ю. Иванов. – СПб. : Наука и техника, 2004. – 272 с.</w:t>
      </w:r>
      <w:bookmarkEnd w:id="30"/>
    </w:p>
    <w:p w:rsidR="002764E8" w:rsidRPr="001A32E3" w:rsidRDefault="002764E8" w:rsidP="00836C1D">
      <w:pPr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31" w:name="_Ref326079696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Лившиц, Б. С. Теория телетрафика / Б. С. Лившиц,</w:t>
      </w:r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А. П. Пшеничников, А. Д. Харкевич. – М. : Связь, 1979. – 224 с.</w:t>
      </w:r>
      <w:bookmarkEnd w:id="31"/>
    </w:p>
    <w:p w:rsidR="002764E8" w:rsidRPr="001A32E3" w:rsidRDefault="002764E8" w:rsidP="00836C1D">
      <w:pPr>
        <w:pStyle w:val="a"/>
        <w:spacing w:line="360" w:lineRule="auto"/>
      </w:pPr>
      <w:r w:rsidRPr="001A32E3">
        <w:t>Меликов, А. З. Телетрафик : модели методы, оптимизация /</w:t>
      </w:r>
      <w:r w:rsidRPr="001A32E3">
        <w:br/>
        <w:t>А. З. Меликов, Л. А. Пономаренко, В. В. Паладюк. – Киев : Политехника, 2007. – 256 с.</w:t>
      </w:r>
    </w:p>
    <w:p w:rsidR="002764E8" w:rsidRPr="001A32E3" w:rsidRDefault="002764E8" w:rsidP="00836C1D">
      <w:pPr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32" w:name="_Ref372806175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Никитюк, Л. А. Элементы синтеза и анализа телекоммуникационных сетей : учеб. пособие / Л. А. Никитюк. </w:t>
      </w:r>
      <w:r w:rsidRPr="001A32E3">
        <w:t>–</w:t>
      </w:r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Одесса : УГАС им. А. С. Попова, 2000. – 44 с.</w:t>
      </w:r>
      <w:bookmarkEnd w:id="32"/>
    </w:p>
    <w:p w:rsidR="002764E8" w:rsidRPr="001A32E3" w:rsidRDefault="002764E8" w:rsidP="00836C1D">
      <w:pPr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33" w:name="_Ref326073968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Олифер, В. Г. Компьютерные сети. Принципы, технологии, протоколы: учебник / В. Г. Олифер, Н. А. Олифер. – 5-е изд. – СПб. : Питер, 2015. – 992 с.</w:t>
      </w:r>
      <w:bookmarkEnd w:id="33"/>
    </w:p>
    <w:p w:rsidR="002764E8" w:rsidRPr="001A32E3" w:rsidRDefault="002764E8" w:rsidP="00836C1D">
      <w:pPr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34" w:name="_Ref326074413"/>
      <w:r w:rsidRPr="001A32E3">
        <w:rPr>
          <w:rFonts w:ascii="Times New Roman" w:eastAsia="Times New Roman" w:hAnsi="Times New Roman" w:cs="Times New Roman"/>
          <w:sz w:val="28"/>
          <w:szCs w:val="28"/>
        </w:rPr>
        <w:t>Осин, А. В. Влияние самоподобности речевого трафика на качество обслуживания в телекоммуникационных сетях : автореф. дис. … канд. техн. наук : 05.12.13 / А. В. Осин ; Моск. гос. ун-т сервиса – М.,</w:t>
      </w:r>
      <w:r w:rsidRPr="001A32E3">
        <w:rPr>
          <w:rFonts w:ascii="Times New Roman" w:eastAsia="Times New Roman" w:hAnsi="Times New Roman" w:cs="Times New Roman"/>
          <w:sz w:val="28"/>
          <w:szCs w:val="28"/>
        </w:rPr>
        <w:br/>
        <w:t>2005. – 20 с.</w:t>
      </w:r>
      <w:bookmarkEnd w:id="34"/>
    </w:p>
    <w:p w:rsidR="002764E8" w:rsidRPr="001A32E3" w:rsidRDefault="002764E8" w:rsidP="00836C1D">
      <w:pPr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35" w:name="_Ref372805598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Основные рекомендации в телефонной коммутации</w:t>
      </w:r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и сигнализации : Рекомендация </w:t>
      </w:r>
      <w:r w:rsidRPr="001A32E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Q</w:t>
      </w:r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.9. – Женева : МСЭ, 2005. – 26 с.</w:t>
      </w:r>
      <w:bookmarkEnd w:id="35"/>
    </w:p>
    <w:p w:rsidR="002764E8" w:rsidRPr="001A32E3" w:rsidRDefault="002764E8" w:rsidP="00836C1D">
      <w:pPr>
        <w:pStyle w:val="a"/>
        <w:spacing w:line="360" w:lineRule="auto"/>
      </w:pPr>
      <w:r w:rsidRPr="001A32E3">
        <w:t>Паничев, В. В. Компьютерное моделирование / В. В. Паничев,</w:t>
      </w:r>
      <w:r w:rsidRPr="001A32E3">
        <w:br/>
        <w:t>Н. А. Соловьев. – Оренбург : ГОУ ОГУ, 2008. – 130 с.</w:t>
      </w:r>
    </w:p>
    <w:p w:rsidR="002764E8" w:rsidRPr="001A32E3" w:rsidRDefault="002764E8" w:rsidP="00836C1D">
      <w:pPr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36" w:name="_Ref326074385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Петров, В. В. Структура телетрафика и алгоритм обеспечения качества обслуживания при влиянии эффекта самоподобия : дис. … канд. техн. наук: 05.12.13 / В. В. Петров. – М., 2004. – 198 с.</w:t>
      </w:r>
      <w:bookmarkEnd w:id="36"/>
    </w:p>
    <w:p w:rsidR="002764E8" w:rsidRPr="001A32E3" w:rsidRDefault="002764E8" w:rsidP="00836C1D">
      <w:pPr>
        <w:pStyle w:val="a"/>
        <w:spacing w:line="360" w:lineRule="auto"/>
      </w:pPr>
      <w:r w:rsidRPr="001A32E3">
        <w:lastRenderedPageBreak/>
        <w:t>Рвачева, Н. В. Методика моделирования для трафика данных пропускной способности телекоммуникационной сети / Н. В. Рвачева // Системы обработки информации. – 2010. – № 1(82). – С. 123–133.</w:t>
      </w:r>
    </w:p>
    <w:p w:rsidR="002764E8" w:rsidRPr="001A32E3" w:rsidRDefault="002764E8" w:rsidP="00836C1D">
      <w:pPr>
        <w:pStyle w:val="a"/>
        <w:spacing w:line="360" w:lineRule="auto"/>
      </w:pPr>
      <w:r w:rsidRPr="001A32E3">
        <w:t>Самарский, А. А. Математическое моделирование. Идеи. Методы. Примеры / А. А. Самарский, А. П. Михайлов. – 2-е изд. – М. : ФИЗМАТЛИТ, 2005. – 320 с.</w:t>
      </w:r>
    </w:p>
    <w:p w:rsidR="002764E8" w:rsidRPr="001A32E3" w:rsidRDefault="002764E8" w:rsidP="00836C1D">
      <w:pPr>
        <w:pStyle w:val="a"/>
        <w:spacing w:line="360" w:lineRule="auto"/>
      </w:pPr>
      <w:r w:rsidRPr="001A32E3">
        <w:t>Степанов, С. Н. Основы телетрафика мультисервисных сетей /</w:t>
      </w:r>
      <w:r w:rsidRPr="001A32E3">
        <w:br/>
        <w:t>С. Н. Степанов. – М. : Эко-Трендз, 2010. – 392 с.</w:t>
      </w:r>
    </w:p>
    <w:p w:rsidR="002764E8" w:rsidRPr="001A32E3" w:rsidRDefault="002764E8" w:rsidP="00836C1D">
      <w:pPr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37" w:name="_Ref326073942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Столингс, В. Современные компьютерные сети / В. Столингс. – СПб. : Питер, 2003.</w:t>
      </w:r>
      <w:bookmarkEnd w:id="37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</w:t>
      </w:r>
      <w:r w:rsidRPr="001A32E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783</w:t>
      </w:r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с.</w:t>
      </w:r>
    </w:p>
    <w:p w:rsidR="002764E8" w:rsidRPr="001A32E3" w:rsidRDefault="002764E8" w:rsidP="00836C1D">
      <w:pPr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38" w:name="_Ref326080731"/>
      <w:r w:rsidRPr="001A32E3">
        <w:rPr>
          <w:rFonts w:ascii="Times New Roman" w:eastAsia="Times New Roman" w:hAnsi="Times New Roman" w:cs="Times New Roman"/>
          <w:sz w:val="28"/>
          <w:szCs w:val="28"/>
        </w:rPr>
        <w:t>Сухов, А. М. Научные основы анализа качества интернет</w:t>
      </w:r>
      <w:r w:rsidRPr="001A32E3">
        <w:rPr>
          <w:rFonts w:ascii="Times New Roman" w:eastAsia="Times New Roman" w:hAnsi="Times New Roman" w:cs="Times New Roman"/>
          <w:sz w:val="28"/>
          <w:szCs w:val="28"/>
        </w:rPr>
        <w:br/>
        <w:t>трафика : автореф. дис. … докт. техн. наук : 05.13.13 / А. М. Сухов ; Самарский гос. аэрокосм. ун-т им. академика С. П. Королева – Самара,</w:t>
      </w:r>
      <w:r w:rsidRPr="001A32E3">
        <w:rPr>
          <w:rFonts w:ascii="Times New Roman" w:eastAsia="Times New Roman" w:hAnsi="Times New Roman" w:cs="Times New Roman"/>
          <w:sz w:val="28"/>
          <w:szCs w:val="28"/>
        </w:rPr>
        <w:br/>
        <w:t>2007. – 35 с.</w:t>
      </w:r>
      <w:bookmarkEnd w:id="38"/>
    </w:p>
    <w:p w:rsidR="002764E8" w:rsidRPr="001A32E3" w:rsidRDefault="002764E8" w:rsidP="00836C1D">
      <w:pPr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39" w:name="_Ref326079948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Таненбаум, Э. Архитектура компьютера / Э. Таненбаум. –</w:t>
      </w:r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6-е изд. – СПб. : Питер, 2016. – 816 с.</w:t>
      </w:r>
      <w:bookmarkEnd w:id="39"/>
    </w:p>
    <w:p w:rsidR="002764E8" w:rsidRPr="001A32E3" w:rsidRDefault="002764E8" w:rsidP="00836C1D">
      <w:pPr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40" w:name="_Ref326080397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Таненбаум, Э. Современные операционные системы /</w:t>
      </w:r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Э. Таненбаум. – 3-е изд. – СПб. : Питер, 2011. – 1120 с.</w:t>
      </w:r>
      <w:bookmarkEnd w:id="40"/>
    </w:p>
    <w:p w:rsidR="002764E8" w:rsidRPr="001A32E3" w:rsidRDefault="002764E8" w:rsidP="00836C1D">
      <w:pPr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41" w:name="_Ref326070075"/>
      <w:bookmarkStart w:id="42" w:name="_Ref397544428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Танненбаум, Э. Компьютерные сети / Э. Таненбаум. – 5-е изд. – СПб. : Питер, 2012.</w:t>
      </w:r>
      <w:bookmarkEnd w:id="41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960 с.</w:t>
      </w:r>
      <w:bookmarkEnd w:id="42"/>
    </w:p>
    <w:p w:rsidR="002764E8" w:rsidRPr="001A32E3" w:rsidRDefault="002764E8" w:rsidP="00836C1D">
      <w:pPr>
        <w:numPr>
          <w:ilvl w:val="0"/>
          <w:numId w:val="16"/>
        </w:numPr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43" w:name="_Ref326080652"/>
      <w:bookmarkStart w:id="44" w:name="_Ref372807085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Требования к сетевым показателям качества для служб, основанных на протоколе </w:t>
      </w:r>
      <w:r w:rsidRPr="001A32E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IP</w:t>
      </w:r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: Рекомендация </w:t>
      </w:r>
      <w:r w:rsidRPr="001A32E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Y</w:t>
      </w:r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>.1541. – Женева : МСЭ,</w:t>
      </w:r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2006.</w:t>
      </w:r>
      <w:bookmarkEnd w:id="43"/>
      <w:r w:rsidRPr="001A32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16 с.</w:t>
      </w:r>
      <w:bookmarkEnd w:id="44"/>
    </w:p>
    <w:p w:rsidR="002764E8" w:rsidRPr="001A32E3" w:rsidRDefault="002764E8" w:rsidP="00836C1D">
      <w:pPr>
        <w:pStyle w:val="a"/>
        <w:spacing w:line="360" w:lineRule="auto"/>
      </w:pPr>
      <w:r w:rsidRPr="001A32E3">
        <w:t xml:space="preserve">Филимонов, А. Ю. Построение мультисервисных сетей </w:t>
      </w:r>
      <w:r w:rsidRPr="001A32E3">
        <w:rPr>
          <w:lang w:val="en-US"/>
        </w:rPr>
        <w:t>Ethernet</w:t>
      </w:r>
      <w:r w:rsidRPr="001A32E3">
        <w:t xml:space="preserve"> / А. Ю. Филимонов. − СПб. : БХВ-Петербург, 2007. − 592 с.</w:t>
      </w:r>
    </w:p>
    <w:p w:rsidR="002764E8" w:rsidRPr="001A32E3" w:rsidRDefault="002764E8" w:rsidP="00836C1D">
      <w:pPr>
        <w:pStyle w:val="a"/>
        <w:spacing w:line="360" w:lineRule="auto"/>
      </w:pPr>
      <w:bookmarkStart w:id="45" w:name="_Ref372805885"/>
      <w:r w:rsidRPr="001A32E3">
        <w:t>Цыбаков, Б. С. Модель телетрафика на основе самоподобного случайного процесса / Б. С. Цыбаков // Радиотехника. − 1999. −</w:t>
      </w:r>
      <w:r w:rsidRPr="001A32E3">
        <w:br/>
        <w:t>№ 5. − С. 24</w:t>
      </w:r>
      <w:r w:rsidRPr="001A32E3">
        <w:noBreakHyphen/>
        <w:t>31.</w:t>
      </w:r>
    </w:p>
    <w:bookmarkEnd w:id="45"/>
    <w:p w:rsidR="001B2833" w:rsidRPr="00836C1D" w:rsidRDefault="002764E8" w:rsidP="00836C1D">
      <w:pPr>
        <w:pStyle w:val="a"/>
        <w:spacing w:line="360" w:lineRule="auto"/>
      </w:pPr>
      <w:r w:rsidRPr="001A32E3">
        <w:lastRenderedPageBreak/>
        <w:t>Шелухин, О. И. Моделирование информационных систем : учеб. пособие / О. И. Шелухин, А. М. Тенякшев, А. В. Осин; под ред.</w:t>
      </w:r>
      <w:r w:rsidRPr="001A32E3">
        <w:br/>
        <w:t>О. И. Шелухина. – М. : Радиотехника, 2005. – 368 с.</w:t>
      </w:r>
    </w:p>
    <w:sectPr w:rsidR="001B2833" w:rsidRPr="00836C1D" w:rsidSect="004C4597">
      <w:pgSz w:w="11906" w:h="16838"/>
      <w:pgMar w:top="1134" w:right="567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06169" w:rsidRDefault="00006169" w:rsidP="008647D6">
      <w:pPr>
        <w:spacing w:after="0" w:line="240" w:lineRule="auto"/>
      </w:pPr>
      <w:r>
        <w:separator/>
      </w:r>
    </w:p>
  </w:endnote>
  <w:endnote w:type="continuationSeparator" w:id="0">
    <w:p w:rsidR="00006169" w:rsidRDefault="00006169" w:rsidP="008647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06169" w:rsidRDefault="00006169" w:rsidP="008647D6">
      <w:pPr>
        <w:spacing w:after="0" w:line="240" w:lineRule="auto"/>
      </w:pPr>
      <w:r>
        <w:separator/>
      </w:r>
    </w:p>
  </w:footnote>
  <w:footnote w:type="continuationSeparator" w:id="0">
    <w:p w:rsidR="00006169" w:rsidRDefault="00006169" w:rsidP="008647D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482845641"/>
      <w:docPartObj>
        <w:docPartGallery w:val="Page Numbers (Top of Page)"/>
        <w:docPartUnique/>
      </w:docPartObj>
    </w:sdtPr>
    <w:sdtEndPr/>
    <w:sdtContent>
      <w:p w:rsidR="000571BE" w:rsidRDefault="000571BE">
        <w:pPr>
          <w:pStyle w:val="a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029F3">
          <w:rPr>
            <w:noProof/>
          </w:rPr>
          <w:t>2</w:t>
        </w:r>
        <w:r>
          <w:fldChar w:fldCharType="end"/>
        </w:r>
      </w:p>
    </w:sdtContent>
  </w:sdt>
  <w:p w:rsidR="000571BE" w:rsidRDefault="000571BE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FD16910"/>
    <w:multiLevelType w:val="hybridMultilevel"/>
    <w:tmpl w:val="73841B66"/>
    <w:lvl w:ilvl="0" w:tplc="E54ADEB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108D284C"/>
    <w:multiLevelType w:val="hybridMultilevel"/>
    <w:tmpl w:val="50089B46"/>
    <w:lvl w:ilvl="0" w:tplc="0FEE70EC">
      <w:start w:val="1"/>
      <w:numFmt w:val="bullet"/>
      <w:lvlText w:val=""/>
      <w:lvlJc w:val="left"/>
      <w:pPr>
        <w:ind w:left="222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94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6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8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10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82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54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6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83" w:hanging="360"/>
      </w:pPr>
      <w:rPr>
        <w:rFonts w:ascii="Wingdings" w:hAnsi="Wingdings" w:hint="default"/>
      </w:rPr>
    </w:lvl>
  </w:abstractNum>
  <w:abstractNum w:abstractNumId="2">
    <w:nsid w:val="1707166C"/>
    <w:multiLevelType w:val="multilevel"/>
    <w:tmpl w:val="D78235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E281F9A"/>
    <w:multiLevelType w:val="hybridMultilevel"/>
    <w:tmpl w:val="A650E4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0EE0B21"/>
    <w:multiLevelType w:val="hybridMultilevel"/>
    <w:tmpl w:val="6B6A5014"/>
    <w:lvl w:ilvl="0" w:tplc="0FEE70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218F227F"/>
    <w:multiLevelType w:val="hybridMultilevel"/>
    <w:tmpl w:val="97563DFE"/>
    <w:lvl w:ilvl="0" w:tplc="BB9CF43E">
      <w:start w:val="1"/>
      <w:numFmt w:val="decimal"/>
      <w:pStyle w:val="a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2943176"/>
    <w:multiLevelType w:val="hybridMultilevel"/>
    <w:tmpl w:val="63460314"/>
    <w:lvl w:ilvl="0" w:tplc="0FEE70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28C9578F"/>
    <w:multiLevelType w:val="hybridMultilevel"/>
    <w:tmpl w:val="A650E4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1EA1ECC"/>
    <w:multiLevelType w:val="hybridMultilevel"/>
    <w:tmpl w:val="63DC7C4C"/>
    <w:lvl w:ilvl="0" w:tplc="0FEE70E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2773506"/>
    <w:multiLevelType w:val="hybridMultilevel"/>
    <w:tmpl w:val="D6AE932E"/>
    <w:lvl w:ilvl="0" w:tplc="0FEE70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3ECE379F"/>
    <w:multiLevelType w:val="hybridMultilevel"/>
    <w:tmpl w:val="49F22074"/>
    <w:lvl w:ilvl="0" w:tplc="0FEE70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3EE63271"/>
    <w:multiLevelType w:val="hybridMultilevel"/>
    <w:tmpl w:val="CF9AC758"/>
    <w:lvl w:ilvl="0" w:tplc="0FEE70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4D6E2E4E"/>
    <w:multiLevelType w:val="hybridMultilevel"/>
    <w:tmpl w:val="355C974C"/>
    <w:lvl w:ilvl="0" w:tplc="0FEE70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50FF0006"/>
    <w:multiLevelType w:val="hybridMultilevel"/>
    <w:tmpl w:val="25241F98"/>
    <w:lvl w:ilvl="0" w:tplc="0FEE70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59E326CE"/>
    <w:multiLevelType w:val="hybridMultilevel"/>
    <w:tmpl w:val="D6B81146"/>
    <w:lvl w:ilvl="0" w:tplc="0FEE70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603B7E5B"/>
    <w:multiLevelType w:val="multilevel"/>
    <w:tmpl w:val="860AC3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62F523CF"/>
    <w:multiLevelType w:val="hybridMultilevel"/>
    <w:tmpl w:val="FE246024"/>
    <w:lvl w:ilvl="0" w:tplc="E54ADEB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64A7185E"/>
    <w:multiLevelType w:val="hybridMultilevel"/>
    <w:tmpl w:val="F318A968"/>
    <w:lvl w:ilvl="0" w:tplc="0FEE70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3"/>
  </w:num>
  <w:num w:numId="3">
    <w:abstractNumId w:val="6"/>
  </w:num>
  <w:num w:numId="4">
    <w:abstractNumId w:val="12"/>
  </w:num>
  <w:num w:numId="5">
    <w:abstractNumId w:val="15"/>
  </w:num>
  <w:num w:numId="6">
    <w:abstractNumId w:val="2"/>
  </w:num>
  <w:num w:numId="7">
    <w:abstractNumId w:val="14"/>
  </w:num>
  <w:num w:numId="8">
    <w:abstractNumId w:val="10"/>
  </w:num>
  <w:num w:numId="9">
    <w:abstractNumId w:val="16"/>
  </w:num>
  <w:num w:numId="10">
    <w:abstractNumId w:val="7"/>
  </w:num>
  <w:num w:numId="11">
    <w:abstractNumId w:val="0"/>
  </w:num>
  <w:num w:numId="12">
    <w:abstractNumId w:val="3"/>
  </w:num>
  <w:num w:numId="13">
    <w:abstractNumId w:val="17"/>
  </w:num>
  <w:num w:numId="14">
    <w:abstractNumId w:val="9"/>
  </w:num>
  <w:num w:numId="15">
    <w:abstractNumId w:val="4"/>
  </w:num>
  <w:num w:numId="16">
    <w:abstractNumId w:val="5"/>
  </w:num>
  <w:num w:numId="17">
    <w:abstractNumId w:val="1"/>
  </w:num>
  <w:num w:numId="18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6159A"/>
    <w:rsid w:val="00006169"/>
    <w:rsid w:val="000108E8"/>
    <w:rsid w:val="000135CF"/>
    <w:rsid w:val="0002271D"/>
    <w:rsid w:val="00034D88"/>
    <w:rsid w:val="00045846"/>
    <w:rsid w:val="000475B8"/>
    <w:rsid w:val="0005077B"/>
    <w:rsid w:val="000571BE"/>
    <w:rsid w:val="00070820"/>
    <w:rsid w:val="00090602"/>
    <w:rsid w:val="000918AD"/>
    <w:rsid w:val="000B58F2"/>
    <w:rsid w:val="000D3AF9"/>
    <w:rsid w:val="000D4573"/>
    <w:rsid w:val="000E17A0"/>
    <w:rsid w:val="000E70C0"/>
    <w:rsid w:val="000E7E0E"/>
    <w:rsid w:val="001150B2"/>
    <w:rsid w:val="00120669"/>
    <w:rsid w:val="001238FB"/>
    <w:rsid w:val="00142D08"/>
    <w:rsid w:val="0014622A"/>
    <w:rsid w:val="001858F4"/>
    <w:rsid w:val="00185C87"/>
    <w:rsid w:val="001B2833"/>
    <w:rsid w:val="001C11FA"/>
    <w:rsid w:val="00227696"/>
    <w:rsid w:val="00232C37"/>
    <w:rsid w:val="00235E0D"/>
    <w:rsid w:val="00261ABC"/>
    <w:rsid w:val="002749B0"/>
    <w:rsid w:val="002764E8"/>
    <w:rsid w:val="00284237"/>
    <w:rsid w:val="002A4329"/>
    <w:rsid w:val="002A6C26"/>
    <w:rsid w:val="002D21CF"/>
    <w:rsid w:val="002D3DEE"/>
    <w:rsid w:val="002E5013"/>
    <w:rsid w:val="003064B7"/>
    <w:rsid w:val="003068D4"/>
    <w:rsid w:val="00307D3A"/>
    <w:rsid w:val="003240D6"/>
    <w:rsid w:val="00325CBA"/>
    <w:rsid w:val="003372F4"/>
    <w:rsid w:val="00354EA0"/>
    <w:rsid w:val="003676E6"/>
    <w:rsid w:val="00371901"/>
    <w:rsid w:val="003751FB"/>
    <w:rsid w:val="0037601A"/>
    <w:rsid w:val="00387C6E"/>
    <w:rsid w:val="00392FE8"/>
    <w:rsid w:val="00395E8A"/>
    <w:rsid w:val="003C3E07"/>
    <w:rsid w:val="003D037E"/>
    <w:rsid w:val="0040484A"/>
    <w:rsid w:val="00404C12"/>
    <w:rsid w:val="00426AC9"/>
    <w:rsid w:val="00434B6E"/>
    <w:rsid w:val="00440C9B"/>
    <w:rsid w:val="00441DD2"/>
    <w:rsid w:val="00443145"/>
    <w:rsid w:val="00443B15"/>
    <w:rsid w:val="004748CB"/>
    <w:rsid w:val="00485B77"/>
    <w:rsid w:val="00493302"/>
    <w:rsid w:val="00496030"/>
    <w:rsid w:val="00496D3A"/>
    <w:rsid w:val="004B0916"/>
    <w:rsid w:val="004C00DC"/>
    <w:rsid w:val="004C08D1"/>
    <w:rsid w:val="004C4597"/>
    <w:rsid w:val="004C4E10"/>
    <w:rsid w:val="004C7D45"/>
    <w:rsid w:val="004D0900"/>
    <w:rsid w:val="004E4F80"/>
    <w:rsid w:val="00500A36"/>
    <w:rsid w:val="00507449"/>
    <w:rsid w:val="005226FC"/>
    <w:rsid w:val="005353E7"/>
    <w:rsid w:val="00536D19"/>
    <w:rsid w:val="00546C02"/>
    <w:rsid w:val="005A1AAB"/>
    <w:rsid w:val="005A5B06"/>
    <w:rsid w:val="005B4FE2"/>
    <w:rsid w:val="005B63A5"/>
    <w:rsid w:val="005E7C17"/>
    <w:rsid w:val="006028DA"/>
    <w:rsid w:val="006029F3"/>
    <w:rsid w:val="0066435C"/>
    <w:rsid w:val="00665D5E"/>
    <w:rsid w:val="0067077B"/>
    <w:rsid w:val="00696CD1"/>
    <w:rsid w:val="006A50C9"/>
    <w:rsid w:val="006A5136"/>
    <w:rsid w:val="006A57BB"/>
    <w:rsid w:val="006B65E8"/>
    <w:rsid w:val="006B7B5F"/>
    <w:rsid w:val="006C034B"/>
    <w:rsid w:val="006C0C7F"/>
    <w:rsid w:val="006C4DA6"/>
    <w:rsid w:val="006C6FB6"/>
    <w:rsid w:val="006D2C46"/>
    <w:rsid w:val="006D4702"/>
    <w:rsid w:val="006D49D3"/>
    <w:rsid w:val="006D5DE2"/>
    <w:rsid w:val="006F3DED"/>
    <w:rsid w:val="0070412B"/>
    <w:rsid w:val="007063B2"/>
    <w:rsid w:val="007120C1"/>
    <w:rsid w:val="007440CE"/>
    <w:rsid w:val="00752751"/>
    <w:rsid w:val="00763851"/>
    <w:rsid w:val="00772F6A"/>
    <w:rsid w:val="007757B1"/>
    <w:rsid w:val="007804A2"/>
    <w:rsid w:val="007822DE"/>
    <w:rsid w:val="007A09B7"/>
    <w:rsid w:val="007A1F65"/>
    <w:rsid w:val="007C0190"/>
    <w:rsid w:val="007C7FB7"/>
    <w:rsid w:val="007F4C39"/>
    <w:rsid w:val="00813762"/>
    <w:rsid w:val="00815774"/>
    <w:rsid w:val="00836C1D"/>
    <w:rsid w:val="00845470"/>
    <w:rsid w:val="0085621E"/>
    <w:rsid w:val="00856C04"/>
    <w:rsid w:val="008647D6"/>
    <w:rsid w:val="00865C7C"/>
    <w:rsid w:val="008810A3"/>
    <w:rsid w:val="00886B9A"/>
    <w:rsid w:val="008B5487"/>
    <w:rsid w:val="008C088E"/>
    <w:rsid w:val="008D3905"/>
    <w:rsid w:val="008D4675"/>
    <w:rsid w:val="009031FA"/>
    <w:rsid w:val="00913BDB"/>
    <w:rsid w:val="00917FAB"/>
    <w:rsid w:val="009220BF"/>
    <w:rsid w:val="00966C42"/>
    <w:rsid w:val="00985633"/>
    <w:rsid w:val="00991B97"/>
    <w:rsid w:val="009A2107"/>
    <w:rsid w:val="009B4E7E"/>
    <w:rsid w:val="009C7845"/>
    <w:rsid w:val="009D6BA3"/>
    <w:rsid w:val="00A04B68"/>
    <w:rsid w:val="00A05A60"/>
    <w:rsid w:val="00A079EB"/>
    <w:rsid w:val="00A238D4"/>
    <w:rsid w:val="00A24C7F"/>
    <w:rsid w:val="00A36DC7"/>
    <w:rsid w:val="00A4140D"/>
    <w:rsid w:val="00A704E4"/>
    <w:rsid w:val="00A705AA"/>
    <w:rsid w:val="00A72DD8"/>
    <w:rsid w:val="00A75DCC"/>
    <w:rsid w:val="00A779AB"/>
    <w:rsid w:val="00A90F2D"/>
    <w:rsid w:val="00AA7A72"/>
    <w:rsid w:val="00AB5DC3"/>
    <w:rsid w:val="00AB68C2"/>
    <w:rsid w:val="00AE200C"/>
    <w:rsid w:val="00AE45E2"/>
    <w:rsid w:val="00AF2D0E"/>
    <w:rsid w:val="00B03620"/>
    <w:rsid w:val="00B16F1D"/>
    <w:rsid w:val="00B307F7"/>
    <w:rsid w:val="00B357BC"/>
    <w:rsid w:val="00B44CFB"/>
    <w:rsid w:val="00B4713D"/>
    <w:rsid w:val="00B541A1"/>
    <w:rsid w:val="00B5487C"/>
    <w:rsid w:val="00B70CAE"/>
    <w:rsid w:val="00B8037C"/>
    <w:rsid w:val="00B92EE5"/>
    <w:rsid w:val="00BC1D21"/>
    <w:rsid w:val="00BC5F80"/>
    <w:rsid w:val="00BC6DB2"/>
    <w:rsid w:val="00BF0332"/>
    <w:rsid w:val="00C255F7"/>
    <w:rsid w:val="00C374EF"/>
    <w:rsid w:val="00C5447C"/>
    <w:rsid w:val="00C55D62"/>
    <w:rsid w:val="00C70591"/>
    <w:rsid w:val="00C91146"/>
    <w:rsid w:val="00C92497"/>
    <w:rsid w:val="00C9313A"/>
    <w:rsid w:val="00CA3A8A"/>
    <w:rsid w:val="00CB4E2F"/>
    <w:rsid w:val="00CB56F6"/>
    <w:rsid w:val="00CB5E23"/>
    <w:rsid w:val="00CE513A"/>
    <w:rsid w:val="00CF37D6"/>
    <w:rsid w:val="00CF51BF"/>
    <w:rsid w:val="00D015EB"/>
    <w:rsid w:val="00D204F0"/>
    <w:rsid w:val="00D24ED6"/>
    <w:rsid w:val="00D26D71"/>
    <w:rsid w:val="00D4676D"/>
    <w:rsid w:val="00D5215D"/>
    <w:rsid w:val="00D724C3"/>
    <w:rsid w:val="00D95BB5"/>
    <w:rsid w:val="00DA0F43"/>
    <w:rsid w:val="00DC061F"/>
    <w:rsid w:val="00DC47DA"/>
    <w:rsid w:val="00DD2052"/>
    <w:rsid w:val="00DD2503"/>
    <w:rsid w:val="00DE089A"/>
    <w:rsid w:val="00DE2AB1"/>
    <w:rsid w:val="00E0072F"/>
    <w:rsid w:val="00E05C35"/>
    <w:rsid w:val="00E22A84"/>
    <w:rsid w:val="00E5557F"/>
    <w:rsid w:val="00E7021B"/>
    <w:rsid w:val="00E722AE"/>
    <w:rsid w:val="00E81904"/>
    <w:rsid w:val="00EA01C6"/>
    <w:rsid w:val="00EA11AE"/>
    <w:rsid w:val="00EA5BC2"/>
    <w:rsid w:val="00ED1599"/>
    <w:rsid w:val="00ED1E1C"/>
    <w:rsid w:val="00ED4683"/>
    <w:rsid w:val="00EE307A"/>
    <w:rsid w:val="00EE5C2B"/>
    <w:rsid w:val="00EE79B7"/>
    <w:rsid w:val="00EF1F95"/>
    <w:rsid w:val="00EF3427"/>
    <w:rsid w:val="00EF3FC0"/>
    <w:rsid w:val="00F039EB"/>
    <w:rsid w:val="00F15938"/>
    <w:rsid w:val="00F5359B"/>
    <w:rsid w:val="00F6159A"/>
    <w:rsid w:val="00FC1259"/>
    <w:rsid w:val="00FF07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8EC11DE-F605-44EF-A978-45F0775C93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</w:style>
  <w:style w:type="paragraph" w:styleId="1">
    <w:name w:val="heading 1"/>
    <w:basedOn w:val="a0"/>
    <w:next w:val="a0"/>
    <w:link w:val="10"/>
    <w:uiPriority w:val="9"/>
    <w:qFormat/>
    <w:rsid w:val="00BC5F8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0"/>
    <w:link w:val="a5"/>
    <w:uiPriority w:val="99"/>
    <w:unhideWhenUsed/>
    <w:rsid w:val="008647D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1"/>
    <w:link w:val="a4"/>
    <w:uiPriority w:val="99"/>
    <w:rsid w:val="008647D6"/>
  </w:style>
  <w:style w:type="paragraph" w:styleId="a6">
    <w:name w:val="footer"/>
    <w:basedOn w:val="a0"/>
    <w:link w:val="a7"/>
    <w:uiPriority w:val="99"/>
    <w:unhideWhenUsed/>
    <w:rsid w:val="008647D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1"/>
    <w:link w:val="a6"/>
    <w:uiPriority w:val="99"/>
    <w:rsid w:val="008647D6"/>
  </w:style>
  <w:style w:type="paragraph" w:styleId="a8">
    <w:name w:val="List Paragraph"/>
    <w:basedOn w:val="a0"/>
    <w:uiPriority w:val="34"/>
    <w:qFormat/>
    <w:rsid w:val="00EA11AE"/>
    <w:pPr>
      <w:ind w:left="720"/>
      <w:contextualSpacing/>
    </w:pPr>
  </w:style>
  <w:style w:type="paragraph" w:styleId="a9">
    <w:name w:val="Normal (Web)"/>
    <w:basedOn w:val="a0"/>
    <w:uiPriority w:val="99"/>
    <w:semiHidden/>
    <w:unhideWhenUsed/>
    <w:rsid w:val="00ED159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Emphasis"/>
    <w:basedOn w:val="a1"/>
    <w:uiPriority w:val="20"/>
    <w:qFormat/>
    <w:rsid w:val="00ED1599"/>
    <w:rPr>
      <w:i/>
      <w:iCs/>
    </w:rPr>
  </w:style>
  <w:style w:type="table" w:styleId="ab">
    <w:name w:val="Table Grid"/>
    <w:basedOn w:val="a2"/>
    <w:uiPriority w:val="59"/>
    <w:rsid w:val="00325CBA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c">
    <w:name w:val="Placeholder Text"/>
    <w:basedOn w:val="a1"/>
    <w:uiPriority w:val="99"/>
    <w:semiHidden/>
    <w:rsid w:val="009B4E7E"/>
    <w:rPr>
      <w:color w:val="808080"/>
    </w:rPr>
  </w:style>
  <w:style w:type="character" w:styleId="ad">
    <w:name w:val="Hyperlink"/>
    <w:uiPriority w:val="99"/>
    <w:unhideWhenUsed/>
    <w:rsid w:val="00BC5F80"/>
    <w:rPr>
      <w:color w:val="0000FF"/>
      <w:u w:val="single"/>
    </w:rPr>
  </w:style>
  <w:style w:type="character" w:customStyle="1" w:styleId="10">
    <w:name w:val="Заголовок 1 Знак"/>
    <w:basedOn w:val="a1"/>
    <w:link w:val="1"/>
    <w:uiPriority w:val="9"/>
    <w:rsid w:val="00BC5F80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e">
    <w:name w:val="TOC Heading"/>
    <w:basedOn w:val="1"/>
    <w:next w:val="a0"/>
    <w:uiPriority w:val="39"/>
    <w:unhideWhenUsed/>
    <w:qFormat/>
    <w:rsid w:val="00BC5F80"/>
    <w:pPr>
      <w:spacing w:before="480" w:line="276" w:lineRule="auto"/>
      <w:outlineLvl w:val="9"/>
    </w:pPr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styleId="11">
    <w:name w:val="toc 1"/>
    <w:basedOn w:val="a0"/>
    <w:next w:val="a0"/>
    <w:autoRedefine/>
    <w:uiPriority w:val="39"/>
    <w:unhideWhenUsed/>
    <w:rsid w:val="00BC5F80"/>
    <w:pPr>
      <w:spacing w:after="200" w:line="276" w:lineRule="auto"/>
    </w:pPr>
    <w:rPr>
      <w:rFonts w:ascii="Calibri" w:eastAsia="Calibri" w:hAnsi="Calibri" w:cs="Times New Roman"/>
    </w:rPr>
  </w:style>
  <w:style w:type="paragraph" w:styleId="2">
    <w:name w:val="toc 2"/>
    <w:basedOn w:val="a0"/>
    <w:next w:val="a0"/>
    <w:autoRedefine/>
    <w:uiPriority w:val="39"/>
    <w:unhideWhenUsed/>
    <w:rsid w:val="00BC5F80"/>
    <w:pPr>
      <w:spacing w:after="200" w:line="276" w:lineRule="auto"/>
      <w:ind w:left="220"/>
    </w:pPr>
    <w:rPr>
      <w:rFonts w:ascii="Calibri" w:eastAsia="Calibri" w:hAnsi="Calibri" w:cs="Times New Roman"/>
    </w:rPr>
  </w:style>
  <w:style w:type="paragraph" w:customStyle="1" w:styleId="a">
    <w:name w:val="список литературы"/>
    <w:basedOn w:val="a0"/>
    <w:qFormat/>
    <w:rsid w:val="002764E8"/>
    <w:pPr>
      <w:numPr>
        <w:numId w:val="16"/>
      </w:numPr>
      <w:spacing w:after="0" w:line="360" w:lineRule="exact"/>
      <w:ind w:left="0" w:firstLine="709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48126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g"/><Relationship Id="rId18" Type="http://schemas.openxmlformats.org/officeDocument/2006/relationships/oleObject" Target="embeddings/oleObject2.bin"/><Relationship Id="rId26" Type="http://schemas.openxmlformats.org/officeDocument/2006/relationships/oleObject" Target="embeddings/oleObject8.bin"/><Relationship Id="rId39" Type="http://schemas.openxmlformats.org/officeDocument/2006/relationships/image" Target="media/image18.png"/><Relationship Id="rId21" Type="http://schemas.openxmlformats.org/officeDocument/2006/relationships/oleObject" Target="embeddings/oleObject5.bin"/><Relationship Id="rId34" Type="http://schemas.openxmlformats.org/officeDocument/2006/relationships/image" Target="media/image13.png"/><Relationship Id="rId42" Type="http://schemas.openxmlformats.org/officeDocument/2006/relationships/image" Target="media/image21.png"/><Relationship Id="rId47" Type="http://schemas.openxmlformats.org/officeDocument/2006/relationships/image" Target="media/image26.png"/><Relationship Id="rId50" Type="http://schemas.openxmlformats.org/officeDocument/2006/relationships/image" Target="media/image29.png"/><Relationship Id="rId55" Type="http://schemas.openxmlformats.org/officeDocument/2006/relationships/image" Target="media/image34.png"/><Relationship Id="rId63" Type="http://schemas.openxmlformats.org/officeDocument/2006/relationships/image" Target="media/image42.png"/><Relationship Id="rId68" Type="http://schemas.openxmlformats.org/officeDocument/2006/relationships/chart" Target="charts/chart2.xml"/><Relationship Id="rId76" Type="http://schemas.openxmlformats.org/officeDocument/2006/relationships/image" Target="media/image47.png"/><Relationship Id="rId84" Type="http://schemas.openxmlformats.org/officeDocument/2006/relationships/image" Target="media/image55.jpeg"/><Relationship Id="rId89" Type="http://schemas.openxmlformats.org/officeDocument/2006/relationships/image" Target="media/image58.png"/><Relationship Id="rId7" Type="http://schemas.openxmlformats.org/officeDocument/2006/relationships/header" Target="header1.xml"/><Relationship Id="rId71" Type="http://schemas.openxmlformats.org/officeDocument/2006/relationships/chart" Target="charts/chart5.xml"/><Relationship Id="rId92" Type="http://schemas.openxmlformats.org/officeDocument/2006/relationships/image" Target="media/image61.png"/><Relationship Id="rId2" Type="http://schemas.openxmlformats.org/officeDocument/2006/relationships/styles" Target="styles.xml"/><Relationship Id="rId16" Type="http://schemas.openxmlformats.org/officeDocument/2006/relationships/image" Target="media/image9.wmf"/><Relationship Id="rId29" Type="http://schemas.openxmlformats.org/officeDocument/2006/relationships/oleObject" Target="embeddings/oleObject11.bin"/><Relationship Id="rId11" Type="http://schemas.openxmlformats.org/officeDocument/2006/relationships/image" Target="media/image4.jpg"/><Relationship Id="rId24" Type="http://schemas.openxmlformats.org/officeDocument/2006/relationships/oleObject" Target="embeddings/oleObject7.bin"/><Relationship Id="rId32" Type="http://schemas.openxmlformats.org/officeDocument/2006/relationships/oleObject" Target="embeddings/oleObject13.bin"/><Relationship Id="rId37" Type="http://schemas.openxmlformats.org/officeDocument/2006/relationships/image" Target="media/image16.png"/><Relationship Id="rId40" Type="http://schemas.openxmlformats.org/officeDocument/2006/relationships/image" Target="media/image19.jpg"/><Relationship Id="rId45" Type="http://schemas.openxmlformats.org/officeDocument/2006/relationships/image" Target="media/image24.png"/><Relationship Id="rId53" Type="http://schemas.openxmlformats.org/officeDocument/2006/relationships/image" Target="media/image32.png"/><Relationship Id="rId58" Type="http://schemas.openxmlformats.org/officeDocument/2006/relationships/image" Target="media/image37.png"/><Relationship Id="rId66" Type="http://schemas.openxmlformats.org/officeDocument/2006/relationships/image" Target="media/image45.png"/><Relationship Id="rId74" Type="http://schemas.openxmlformats.org/officeDocument/2006/relationships/chart" Target="charts/chart8.xml"/><Relationship Id="rId79" Type="http://schemas.openxmlformats.org/officeDocument/2006/relationships/image" Target="media/image50.png"/><Relationship Id="rId87" Type="http://schemas.openxmlformats.org/officeDocument/2006/relationships/chart" Target="charts/chart9.xml"/><Relationship Id="rId5" Type="http://schemas.openxmlformats.org/officeDocument/2006/relationships/footnotes" Target="footnotes.xml"/><Relationship Id="rId61" Type="http://schemas.openxmlformats.org/officeDocument/2006/relationships/image" Target="media/image40.png"/><Relationship Id="rId82" Type="http://schemas.openxmlformats.org/officeDocument/2006/relationships/image" Target="media/image53.jpeg"/><Relationship Id="rId90" Type="http://schemas.openxmlformats.org/officeDocument/2006/relationships/image" Target="media/image59.png"/><Relationship Id="rId95" Type="http://schemas.openxmlformats.org/officeDocument/2006/relationships/fontTable" Target="fontTable.xml"/><Relationship Id="rId19" Type="http://schemas.openxmlformats.org/officeDocument/2006/relationships/oleObject" Target="embeddings/oleObject3.bin"/><Relationship Id="rId14" Type="http://schemas.openxmlformats.org/officeDocument/2006/relationships/image" Target="media/image7.png"/><Relationship Id="rId22" Type="http://schemas.openxmlformats.org/officeDocument/2006/relationships/image" Target="media/image10.wmf"/><Relationship Id="rId27" Type="http://schemas.openxmlformats.org/officeDocument/2006/relationships/oleObject" Target="embeddings/oleObject9.bin"/><Relationship Id="rId30" Type="http://schemas.openxmlformats.org/officeDocument/2006/relationships/oleObject" Target="embeddings/oleObject12.bin"/><Relationship Id="rId35" Type="http://schemas.openxmlformats.org/officeDocument/2006/relationships/image" Target="media/image14.png"/><Relationship Id="rId43" Type="http://schemas.openxmlformats.org/officeDocument/2006/relationships/image" Target="media/image22.png"/><Relationship Id="rId48" Type="http://schemas.openxmlformats.org/officeDocument/2006/relationships/image" Target="media/image27.png"/><Relationship Id="rId56" Type="http://schemas.openxmlformats.org/officeDocument/2006/relationships/image" Target="media/image35.png"/><Relationship Id="rId64" Type="http://schemas.openxmlformats.org/officeDocument/2006/relationships/image" Target="media/image43.jpeg"/><Relationship Id="rId69" Type="http://schemas.openxmlformats.org/officeDocument/2006/relationships/chart" Target="charts/chart3.xml"/><Relationship Id="rId77" Type="http://schemas.openxmlformats.org/officeDocument/2006/relationships/image" Target="media/image48.png"/><Relationship Id="rId8" Type="http://schemas.openxmlformats.org/officeDocument/2006/relationships/image" Target="media/image1.png"/><Relationship Id="rId51" Type="http://schemas.openxmlformats.org/officeDocument/2006/relationships/image" Target="media/image30.png"/><Relationship Id="rId72" Type="http://schemas.openxmlformats.org/officeDocument/2006/relationships/chart" Target="charts/chart6.xml"/><Relationship Id="rId80" Type="http://schemas.openxmlformats.org/officeDocument/2006/relationships/image" Target="media/image51.png"/><Relationship Id="rId85" Type="http://schemas.openxmlformats.org/officeDocument/2006/relationships/image" Target="media/image56.jpeg"/><Relationship Id="rId93" Type="http://schemas.openxmlformats.org/officeDocument/2006/relationships/image" Target="media/image62.png"/><Relationship Id="rId3" Type="http://schemas.openxmlformats.org/officeDocument/2006/relationships/settings" Target="settings.xml"/><Relationship Id="rId12" Type="http://schemas.openxmlformats.org/officeDocument/2006/relationships/image" Target="media/image5.jpg"/><Relationship Id="rId17" Type="http://schemas.openxmlformats.org/officeDocument/2006/relationships/oleObject" Target="embeddings/oleObject1.bin"/><Relationship Id="rId25" Type="http://schemas.openxmlformats.org/officeDocument/2006/relationships/image" Target="media/image11.wmf"/><Relationship Id="rId33" Type="http://schemas.openxmlformats.org/officeDocument/2006/relationships/oleObject" Target="embeddings/oleObject14.bin"/><Relationship Id="rId38" Type="http://schemas.openxmlformats.org/officeDocument/2006/relationships/image" Target="media/image17.png"/><Relationship Id="rId46" Type="http://schemas.openxmlformats.org/officeDocument/2006/relationships/image" Target="media/image25.png"/><Relationship Id="rId59" Type="http://schemas.openxmlformats.org/officeDocument/2006/relationships/image" Target="media/image38.png"/><Relationship Id="rId67" Type="http://schemas.openxmlformats.org/officeDocument/2006/relationships/chart" Target="charts/chart1.xml"/><Relationship Id="rId20" Type="http://schemas.openxmlformats.org/officeDocument/2006/relationships/oleObject" Target="embeddings/oleObject4.bin"/><Relationship Id="rId41" Type="http://schemas.openxmlformats.org/officeDocument/2006/relationships/image" Target="media/image20.png"/><Relationship Id="rId54" Type="http://schemas.openxmlformats.org/officeDocument/2006/relationships/image" Target="media/image33.png"/><Relationship Id="rId62" Type="http://schemas.openxmlformats.org/officeDocument/2006/relationships/image" Target="media/image41.png"/><Relationship Id="rId70" Type="http://schemas.openxmlformats.org/officeDocument/2006/relationships/chart" Target="charts/chart4.xml"/><Relationship Id="rId75" Type="http://schemas.openxmlformats.org/officeDocument/2006/relationships/image" Target="media/image46.png"/><Relationship Id="rId83" Type="http://schemas.openxmlformats.org/officeDocument/2006/relationships/image" Target="media/image54.jpeg"/><Relationship Id="rId88" Type="http://schemas.openxmlformats.org/officeDocument/2006/relationships/chart" Target="charts/chart10.xml"/><Relationship Id="rId91" Type="http://schemas.openxmlformats.org/officeDocument/2006/relationships/image" Target="media/image60.png"/><Relationship Id="rId9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oleObject" Target="embeddings/oleObject6.bin"/><Relationship Id="rId28" Type="http://schemas.openxmlformats.org/officeDocument/2006/relationships/oleObject" Target="embeddings/oleObject10.bin"/><Relationship Id="rId36" Type="http://schemas.openxmlformats.org/officeDocument/2006/relationships/image" Target="media/image15.png"/><Relationship Id="rId49" Type="http://schemas.openxmlformats.org/officeDocument/2006/relationships/image" Target="media/image28.png"/><Relationship Id="rId57" Type="http://schemas.openxmlformats.org/officeDocument/2006/relationships/image" Target="media/image36.png"/><Relationship Id="rId10" Type="http://schemas.openxmlformats.org/officeDocument/2006/relationships/image" Target="media/image3.jpg"/><Relationship Id="rId31" Type="http://schemas.openxmlformats.org/officeDocument/2006/relationships/image" Target="media/image12.wmf"/><Relationship Id="rId44" Type="http://schemas.openxmlformats.org/officeDocument/2006/relationships/image" Target="media/image23.jpg"/><Relationship Id="rId52" Type="http://schemas.openxmlformats.org/officeDocument/2006/relationships/image" Target="media/image31.png"/><Relationship Id="rId60" Type="http://schemas.openxmlformats.org/officeDocument/2006/relationships/image" Target="media/image39.png"/><Relationship Id="rId65" Type="http://schemas.openxmlformats.org/officeDocument/2006/relationships/image" Target="media/image44.jpeg"/><Relationship Id="rId73" Type="http://schemas.openxmlformats.org/officeDocument/2006/relationships/chart" Target="charts/chart7.xml"/><Relationship Id="rId78" Type="http://schemas.openxmlformats.org/officeDocument/2006/relationships/image" Target="media/image49.png"/><Relationship Id="rId81" Type="http://schemas.openxmlformats.org/officeDocument/2006/relationships/image" Target="media/image52.jpeg"/><Relationship Id="rId86" Type="http://schemas.openxmlformats.org/officeDocument/2006/relationships/image" Target="media/image57.jpeg"/><Relationship Id="rId94" Type="http://schemas.openxmlformats.org/officeDocument/2006/relationships/image" Target="media/image63.png"/><Relationship Id="rId4" Type="http://schemas.openxmlformats.org/officeDocument/2006/relationships/webSettings" Target="webSettings.xml"/><Relationship Id="rId9" Type="http://schemas.openxmlformats.org/officeDocument/2006/relationships/image" Target="media/image2.jp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oleObject" Target="file:///C:\Users\&#1041;&#1099;&#1089;&#1086;&#1074;\Desktop\Time%20folder\&#1052;&#1091;&#1089;&#1086;&#1088;\7.%20&#1052;&#1072;&#1075;&#1080;&#1089;&#1090;&#1077;&#1088;&#1089;&#1082;&#1072;&#1103;%20&#1076;&#1080;&#1089;&#1089;&#1077;&#1088;&#1090;&#1072;&#1094;&#1080;&#1103;%20(&#1040;&#1085;&#1072;&#1083;&#1080;&#1079;%20&#1089;&#1077;&#1090;&#1077;&#1074;&#1086;&#1075;&#1086;%20&#1090;&#1088;&#1072;&#1092;&#1080;&#1082;&#1072;)\&#1043;&#1083;&#1072;&#1074;&#1072;%202\&#1044;&#1080;&#1072;&#1075;&#1088;&#1072;&#1084;&#1084;&#1099;.xlsx" TargetMode="External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oleObject" Target="file:///E:\&#1056;&#1072;&#1073;&#1086;&#1090;&#1072;\2021\1.%20January\7.%20&#1052;&#1072;&#1075;&#1080;&#1089;&#1090;&#1077;&#1088;&#1089;&#1082;&#1072;&#1103;%20&#1076;&#1080;&#1089;&#1089;&#1077;&#1088;&#1090;&#1072;&#1094;&#1080;&#1103;%20(&#1040;&#1085;&#1072;&#1083;&#1080;&#1079;%20&#1089;&#1077;&#1090;&#1077;&#1074;&#1086;&#1075;&#1086;%20&#1090;&#1088;&#1072;&#1092;&#1080;&#1082;&#1072;)\&#1042;&#1089;&#1103;%20&#1087;&#1086;&#1103;&#1089;&#1085;&#1080;&#1090;&#1077;&#1083;&#1100;&#1085;&#1072;&#1103;%20&#1079;&#1072;&#1087;&#1080;&#1089;&#1082;&#1072;\&#1056;&#1080;&#1089;&#1091;&#1085;&#1082;&#1080;\&#1043;&#1088;&#1072;&#1092;&#1080;&#1082;&#1080;%20&#1076;&#1083;&#1103;%20&#1087;.%203.2.xlsx" TargetMode="External"/><Relationship Id="rId2" Type="http://schemas.microsoft.com/office/2011/relationships/chartColorStyle" Target="colors10.xml"/><Relationship Id="rId1" Type="http://schemas.microsoft.com/office/2011/relationships/chartStyle" Target="style10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2.xml"/><Relationship Id="rId1" Type="http://schemas.microsoft.com/office/2011/relationships/chartStyle" Target="style2.xml"/><Relationship Id="rId4" Type="http://schemas.openxmlformats.org/officeDocument/2006/relationships/oleObject" Target="file:///C:\Users\&#1041;&#1099;&#1089;&#1086;&#1074;\Desktop\Time%20folder\&#1052;&#1091;&#1089;&#1086;&#1088;\7.%20&#1052;&#1072;&#1075;&#1080;&#1089;&#1090;&#1077;&#1088;&#1089;&#1082;&#1072;&#1103;%20&#1076;&#1080;&#1089;&#1089;&#1077;&#1088;&#1090;&#1072;&#1094;&#1080;&#1103;%20(&#1040;&#1085;&#1072;&#1083;&#1080;&#1079;%20&#1089;&#1077;&#1090;&#1077;&#1074;&#1086;&#1075;&#1086;%20&#1090;&#1088;&#1072;&#1092;&#1080;&#1082;&#1072;)\&#1043;&#1083;&#1072;&#1074;&#1072;%202\&#1044;&#1080;&#1072;&#1075;&#1088;&#1072;&#1084;&#1084;&#1099;.xlsx" TargetMode="Externa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.xml"/><Relationship Id="rId2" Type="http://schemas.microsoft.com/office/2011/relationships/chartColorStyle" Target="colors3.xml"/><Relationship Id="rId1" Type="http://schemas.microsoft.com/office/2011/relationships/chartStyle" Target="style3.xml"/><Relationship Id="rId4" Type="http://schemas.openxmlformats.org/officeDocument/2006/relationships/oleObject" Target="file:///C:\Users\&#1041;&#1099;&#1089;&#1086;&#1074;\Desktop\Time%20folder\&#1052;&#1091;&#1089;&#1086;&#1088;\7.%20&#1052;&#1072;&#1075;&#1080;&#1089;&#1090;&#1077;&#1088;&#1089;&#1082;&#1072;&#1103;%20&#1076;&#1080;&#1089;&#1089;&#1077;&#1088;&#1090;&#1072;&#1094;&#1080;&#1103;%20(&#1040;&#1085;&#1072;&#1083;&#1080;&#1079;%20&#1089;&#1077;&#1090;&#1077;&#1074;&#1086;&#1075;&#1086;%20&#1090;&#1088;&#1072;&#1092;&#1080;&#1082;&#1072;)\&#1043;&#1083;&#1072;&#1074;&#1072;%202\&#1044;&#1080;&#1072;&#1075;&#1088;&#1072;&#1084;&#1084;&#1099;.xlsx" TargetMode="Externa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4.xml"/><Relationship Id="rId2" Type="http://schemas.microsoft.com/office/2011/relationships/chartColorStyle" Target="colors4.xml"/><Relationship Id="rId1" Type="http://schemas.microsoft.com/office/2011/relationships/chartStyle" Target="style4.xml"/><Relationship Id="rId4" Type="http://schemas.openxmlformats.org/officeDocument/2006/relationships/oleObject" Target="file:///C:\Users\&#1041;&#1099;&#1089;&#1086;&#1074;\Desktop\Time%20folder\&#1052;&#1091;&#1089;&#1086;&#1088;\7.%20&#1052;&#1072;&#1075;&#1080;&#1089;&#1090;&#1077;&#1088;&#1089;&#1082;&#1072;&#1103;%20&#1076;&#1080;&#1089;&#1089;&#1077;&#1088;&#1090;&#1072;&#1094;&#1080;&#1103;%20(&#1040;&#1085;&#1072;&#1083;&#1080;&#1079;%20&#1089;&#1077;&#1090;&#1077;&#1074;&#1086;&#1075;&#1086;%20&#1090;&#1088;&#1072;&#1092;&#1080;&#1082;&#1072;)\&#1043;&#1083;&#1072;&#1074;&#1072;%202\&#1044;&#1080;&#1072;&#1075;&#1088;&#1072;&#1084;&#1084;&#1099;.xlsx" TargetMode="Externa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5.xml"/><Relationship Id="rId2" Type="http://schemas.microsoft.com/office/2011/relationships/chartColorStyle" Target="colors5.xml"/><Relationship Id="rId1" Type="http://schemas.microsoft.com/office/2011/relationships/chartStyle" Target="style5.xml"/><Relationship Id="rId4" Type="http://schemas.openxmlformats.org/officeDocument/2006/relationships/oleObject" Target="file:///C:\Users\&#1041;&#1099;&#1089;&#1086;&#1074;\Desktop\Time%20folder\&#1052;&#1091;&#1089;&#1086;&#1088;\7.%20&#1052;&#1072;&#1075;&#1080;&#1089;&#1090;&#1077;&#1088;&#1089;&#1082;&#1072;&#1103;%20&#1076;&#1080;&#1089;&#1089;&#1077;&#1088;&#1090;&#1072;&#1094;&#1080;&#1103;%20(&#1040;&#1085;&#1072;&#1083;&#1080;&#1079;%20&#1089;&#1077;&#1090;&#1077;&#1074;&#1086;&#1075;&#1086;%20&#1090;&#1088;&#1072;&#1092;&#1080;&#1082;&#1072;)\&#1043;&#1083;&#1072;&#1074;&#1072;%202\&#1044;&#1080;&#1072;&#1075;&#1088;&#1072;&#1084;&#1084;&#1099;.xlsx" TargetMode="Externa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6.xml"/><Relationship Id="rId2" Type="http://schemas.microsoft.com/office/2011/relationships/chartColorStyle" Target="colors6.xml"/><Relationship Id="rId1" Type="http://schemas.microsoft.com/office/2011/relationships/chartStyle" Target="style6.xml"/><Relationship Id="rId4" Type="http://schemas.openxmlformats.org/officeDocument/2006/relationships/oleObject" Target="file:///C:\Users\&#1041;&#1099;&#1089;&#1086;&#1074;\Desktop\Time%20folder\&#1052;&#1091;&#1089;&#1086;&#1088;\7.%20&#1052;&#1072;&#1075;&#1080;&#1089;&#1090;&#1077;&#1088;&#1089;&#1082;&#1072;&#1103;%20&#1076;&#1080;&#1089;&#1089;&#1077;&#1088;&#1090;&#1072;&#1094;&#1080;&#1103;%20(&#1040;&#1085;&#1072;&#1083;&#1080;&#1079;%20&#1089;&#1077;&#1090;&#1077;&#1074;&#1086;&#1075;&#1086;%20&#1090;&#1088;&#1072;&#1092;&#1080;&#1082;&#1072;)\&#1043;&#1083;&#1072;&#1074;&#1072;%202\&#1044;&#1080;&#1072;&#1075;&#1088;&#1072;&#1084;&#1084;&#1099;.xlsx" TargetMode="Externa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7.xml"/><Relationship Id="rId2" Type="http://schemas.microsoft.com/office/2011/relationships/chartColorStyle" Target="colors7.xml"/><Relationship Id="rId1" Type="http://schemas.microsoft.com/office/2011/relationships/chartStyle" Target="style7.xml"/><Relationship Id="rId4" Type="http://schemas.openxmlformats.org/officeDocument/2006/relationships/oleObject" Target="file:///E:\&#1056;&#1072;&#1073;&#1086;&#1090;&#1072;\2021\1.%20January\7.%20&#1052;&#1072;&#1075;&#1080;&#1089;&#1090;&#1077;&#1088;&#1089;&#1082;&#1072;&#1103;%20&#1076;&#1080;&#1089;&#1089;&#1077;&#1088;&#1090;&#1072;&#1094;&#1080;&#1103;%20(&#1040;&#1085;&#1072;&#1083;&#1080;&#1079;%20&#1089;&#1077;&#1090;&#1077;&#1074;&#1086;&#1075;&#1086;%20&#1090;&#1088;&#1072;&#1092;&#1080;&#1082;&#1072;)\&#1043;&#1083;&#1072;&#1074;&#1072;%202\&#1044;&#1080;&#1072;&#1075;&#1088;&#1072;&#1084;&#1084;&#1099;.xlsx" TargetMode="Externa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8.xml"/><Relationship Id="rId2" Type="http://schemas.microsoft.com/office/2011/relationships/chartColorStyle" Target="colors8.xml"/><Relationship Id="rId1" Type="http://schemas.microsoft.com/office/2011/relationships/chartStyle" Target="style8.xml"/><Relationship Id="rId4" Type="http://schemas.openxmlformats.org/officeDocument/2006/relationships/oleObject" Target="file:///E:\&#1056;&#1072;&#1073;&#1086;&#1090;&#1072;\2021\1.%20January\7.%20&#1052;&#1072;&#1075;&#1080;&#1089;&#1090;&#1077;&#1088;&#1089;&#1082;&#1072;&#1103;%20&#1076;&#1080;&#1089;&#1089;&#1077;&#1088;&#1090;&#1072;&#1094;&#1080;&#1103;%20(&#1040;&#1085;&#1072;&#1083;&#1080;&#1079;%20&#1089;&#1077;&#1090;&#1077;&#1074;&#1086;&#1075;&#1086;%20&#1090;&#1088;&#1072;&#1092;&#1080;&#1082;&#1072;)\&#1043;&#1083;&#1072;&#1074;&#1072;%202\&#1044;&#1080;&#1072;&#1075;&#1088;&#1072;&#1084;&#1084;&#1099;.xlsx" TargetMode="Externa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oleObject" Target="file:///E:\&#1056;&#1072;&#1073;&#1086;&#1090;&#1072;\2021\1.%20January\7.%20&#1052;&#1072;&#1075;&#1080;&#1089;&#1090;&#1077;&#1088;&#1089;&#1082;&#1072;&#1103;%20&#1076;&#1080;&#1089;&#1089;&#1077;&#1088;&#1090;&#1072;&#1094;&#1080;&#1103;%20(&#1040;&#1085;&#1072;&#1083;&#1080;&#1079;%20&#1089;&#1077;&#1090;&#1077;&#1074;&#1086;&#1075;&#1086;%20&#1090;&#1088;&#1072;&#1092;&#1080;&#1082;&#1072;)\&#1042;&#1089;&#1103;%20&#1087;&#1086;&#1103;&#1089;&#1085;&#1080;&#1090;&#1077;&#1083;&#1100;&#1085;&#1072;&#1103;%20&#1079;&#1072;&#1087;&#1080;&#1089;&#1082;&#1072;\&#1056;&#1080;&#1089;&#1091;&#1085;&#1082;&#1080;\&#1043;&#1088;&#1072;&#1092;&#1080;&#1082;&#1080;%20&#1076;&#1083;&#1103;%20&#1087;.%203.2.xlsx" TargetMode="External"/><Relationship Id="rId2" Type="http://schemas.microsoft.com/office/2011/relationships/chartColorStyle" Target="colors9.xml"/><Relationship Id="rId1" Type="http://schemas.microsoft.com/office/2011/relationships/chartStyle" Target="style9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barChart>
        <c:barDir val="col"/>
        <c:grouping val="stack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Лист1!$A$62:$A$69</c:f>
              <c:strCache>
                <c:ptCount val="8"/>
                <c:pt idx="0">
                  <c:v> 20-39 </c:v>
                </c:pt>
                <c:pt idx="1">
                  <c:v> 40-79</c:v>
                </c:pt>
                <c:pt idx="2">
                  <c:v> 80-159</c:v>
                </c:pt>
                <c:pt idx="3">
                  <c:v> 160-319</c:v>
                </c:pt>
                <c:pt idx="4">
                  <c:v> 320-639</c:v>
                </c:pt>
                <c:pt idx="5">
                  <c:v> 640-1279</c:v>
                </c:pt>
                <c:pt idx="6">
                  <c:v> 1280-2559</c:v>
                </c:pt>
                <c:pt idx="7">
                  <c:v> 2560-5119</c:v>
                </c:pt>
              </c:strCache>
            </c:strRef>
          </c:cat>
          <c:val>
            <c:numRef>
              <c:f>Лист1!$B$62:$B$69</c:f>
              <c:numCache>
                <c:formatCode>General</c:formatCode>
                <c:ptCount val="8"/>
                <c:pt idx="0">
                  <c:v>0</c:v>
                </c:pt>
                <c:pt idx="1">
                  <c:v>38.04</c:v>
                </c:pt>
                <c:pt idx="2">
                  <c:v>49.18</c:v>
                </c:pt>
                <c:pt idx="3">
                  <c:v>6.25</c:v>
                </c:pt>
                <c:pt idx="4">
                  <c:v>1.63</c:v>
                </c:pt>
                <c:pt idx="5">
                  <c:v>1.36</c:v>
                </c:pt>
                <c:pt idx="6">
                  <c:v>3.53</c:v>
                </c:pt>
                <c:pt idx="7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298171472"/>
        <c:axId val="298171864"/>
      </c:barChart>
      <c:catAx>
        <c:axId val="29817147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Диапазон длин пакетов, байт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none" spc="0" normalizeH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98171864"/>
        <c:crosses val="autoZero"/>
        <c:auto val="1"/>
        <c:lblAlgn val="ctr"/>
        <c:lblOffset val="100"/>
        <c:noMultiLvlLbl val="0"/>
      </c:catAx>
      <c:valAx>
        <c:axId val="29817186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Доля пакетов в структуре трафика, %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98171472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 b="0">
          <a:solidFill>
            <a:sysClr val="windowText" lastClr="000000"/>
          </a:solidFill>
        </a:defRPr>
      </a:pPr>
      <a:endParaRPr lang="ru-RU"/>
    </a:p>
  </c:txPr>
  <c:externalData r:id="rId4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lineChart>
        <c:grouping val="standard"/>
        <c:varyColors val="0"/>
        <c:ser>
          <c:idx val="0"/>
          <c:order val="0"/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cat>
            <c:numRef>
              <c:f>Лист1!$B$20:$B$34</c:f>
              <c:numCache>
                <c:formatCode>General</c:formatCode>
                <c:ptCount val="15"/>
                <c:pt idx="0">
                  <c:v>1</c:v>
                </c:pt>
                <c:pt idx="1">
                  <c:v>5</c:v>
                </c:pt>
                <c:pt idx="2">
                  <c:v>9</c:v>
                </c:pt>
                <c:pt idx="3">
                  <c:v>13</c:v>
                </c:pt>
                <c:pt idx="4">
                  <c:v>17</c:v>
                </c:pt>
                <c:pt idx="5">
                  <c:v>21</c:v>
                </c:pt>
                <c:pt idx="6">
                  <c:v>25</c:v>
                </c:pt>
                <c:pt idx="7">
                  <c:v>29</c:v>
                </c:pt>
                <c:pt idx="8">
                  <c:v>33</c:v>
                </c:pt>
                <c:pt idx="9">
                  <c:v>37</c:v>
                </c:pt>
                <c:pt idx="10">
                  <c:v>41</c:v>
                </c:pt>
                <c:pt idx="11">
                  <c:v>45</c:v>
                </c:pt>
                <c:pt idx="12">
                  <c:v>49</c:v>
                </c:pt>
                <c:pt idx="13">
                  <c:v>53</c:v>
                </c:pt>
                <c:pt idx="14">
                  <c:v>57</c:v>
                </c:pt>
              </c:numCache>
            </c:numRef>
          </c:cat>
          <c:val>
            <c:numRef>
              <c:f>Лист1!$A$20:$A$34</c:f>
              <c:numCache>
                <c:formatCode>General</c:formatCode>
                <c:ptCount val="15"/>
                <c:pt idx="0">
                  <c:v>0.34300000000000003</c:v>
                </c:pt>
                <c:pt idx="1">
                  <c:v>0.84599999999999997</c:v>
                </c:pt>
                <c:pt idx="2">
                  <c:v>0.93300000000000005</c:v>
                </c:pt>
                <c:pt idx="3">
                  <c:v>0.92200000000000004</c:v>
                </c:pt>
                <c:pt idx="4">
                  <c:v>0.94499999999999995</c:v>
                </c:pt>
                <c:pt idx="5">
                  <c:v>0.95099999999999996</c:v>
                </c:pt>
                <c:pt idx="6">
                  <c:v>0.95499999999999996</c:v>
                </c:pt>
                <c:pt idx="7">
                  <c:v>0.96399999999999997</c:v>
                </c:pt>
                <c:pt idx="8">
                  <c:v>0.95899999999999996</c:v>
                </c:pt>
                <c:pt idx="9">
                  <c:v>0.96599999999999997</c:v>
                </c:pt>
                <c:pt idx="10">
                  <c:v>0.97099999999999997</c:v>
                </c:pt>
                <c:pt idx="11">
                  <c:v>0.97899999999999998</c:v>
                </c:pt>
                <c:pt idx="12">
                  <c:v>0.98199999999999998</c:v>
                </c:pt>
                <c:pt idx="13">
                  <c:v>0.99</c:v>
                </c:pt>
                <c:pt idx="14">
                  <c:v>0.99299999999999999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95392072"/>
        <c:axId val="295392464"/>
      </c:lineChart>
      <c:catAx>
        <c:axId val="29539207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Пропускная способность канала связи, Мбит</a:t>
                </a:r>
                <a:r>
                  <a:rPr lang="en-US"/>
                  <a:t>/</a:t>
                </a:r>
                <a:r>
                  <a:rPr lang="ru-RU"/>
                  <a:t>с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95392464"/>
        <c:crosses val="autoZero"/>
        <c:auto val="1"/>
        <c:lblAlgn val="ctr"/>
        <c:lblOffset val="100"/>
        <c:noMultiLvlLbl val="0"/>
      </c:catAx>
      <c:valAx>
        <c:axId val="29539246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Вероятность</a:t>
                </a:r>
                <a:r>
                  <a:rPr lang="ru-RU" baseline="0"/>
                  <a:t> отсутствия кадра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9539207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</a:defRPr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barChart>
        <c:barDir val="col"/>
        <c:grouping val="stack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Лист1!$A$80:$A$86</c:f>
              <c:strCache>
                <c:ptCount val="7"/>
                <c:pt idx="0">
                  <c:v> 20-39 </c:v>
                </c:pt>
                <c:pt idx="1">
                  <c:v> 40-79</c:v>
                </c:pt>
                <c:pt idx="2">
                  <c:v> 80-159</c:v>
                </c:pt>
                <c:pt idx="3">
                  <c:v> 160-319</c:v>
                </c:pt>
                <c:pt idx="4">
                  <c:v> 320-639</c:v>
                </c:pt>
                <c:pt idx="5">
                  <c:v> 640-1279</c:v>
                </c:pt>
                <c:pt idx="6">
                  <c:v> 1280-2559</c:v>
                </c:pt>
              </c:strCache>
            </c:strRef>
          </c:cat>
          <c:val>
            <c:numRef>
              <c:f>Лист1!$B$80:$B$86</c:f>
              <c:numCache>
                <c:formatCode>General</c:formatCode>
                <c:ptCount val="7"/>
                <c:pt idx="0">
                  <c:v>0</c:v>
                </c:pt>
                <c:pt idx="1">
                  <c:v>5.3</c:v>
                </c:pt>
                <c:pt idx="2">
                  <c:v>13.52</c:v>
                </c:pt>
                <c:pt idx="3">
                  <c:v>33.619999999999997</c:v>
                </c:pt>
                <c:pt idx="4">
                  <c:v>22.82</c:v>
                </c:pt>
                <c:pt idx="5">
                  <c:v>24.74</c:v>
                </c:pt>
                <c:pt idx="6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298172648"/>
        <c:axId val="298173040"/>
      </c:barChart>
      <c:catAx>
        <c:axId val="298172648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Диапазон длин пакетов, байт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none" spc="0" normalizeH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98173040"/>
        <c:crosses val="autoZero"/>
        <c:auto val="1"/>
        <c:lblAlgn val="ctr"/>
        <c:lblOffset val="100"/>
        <c:noMultiLvlLbl val="0"/>
      </c:catAx>
      <c:valAx>
        <c:axId val="29817304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Доля пакетов в структуре трафика, %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98172648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 b="0">
          <a:solidFill>
            <a:sysClr val="windowText" lastClr="000000"/>
          </a:solidFill>
        </a:defRPr>
      </a:pPr>
      <a:endParaRPr lang="ru-RU"/>
    </a:p>
  </c:txPr>
  <c:externalData r:id="rId4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barChart>
        <c:barDir val="col"/>
        <c:grouping val="stack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Лист1!$A$96:$A$102</c:f>
              <c:strCache>
                <c:ptCount val="7"/>
                <c:pt idx="0">
                  <c:v> 20-39 </c:v>
                </c:pt>
                <c:pt idx="1">
                  <c:v> 40-79</c:v>
                </c:pt>
                <c:pt idx="2">
                  <c:v> 80-159</c:v>
                </c:pt>
                <c:pt idx="3">
                  <c:v> 160-319</c:v>
                </c:pt>
                <c:pt idx="4">
                  <c:v> 320-639</c:v>
                </c:pt>
                <c:pt idx="5">
                  <c:v> 640-1279</c:v>
                </c:pt>
                <c:pt idx="6">
                  <c:v> 1280-2559</c:v>
                </c:pt>
              </c:strCache>
            </c:strRef>
          </c:cat>
          <c:val>
            <c:numRef>
              <c:f>Лист1!$B$96:$B$102</c:f>
              <c:numCache>
                <c:formatCode>General</c:formatCode>
                <c:ptCount val="7"/>
                <c:pt idx="0">
                  <c:v>0</c:v>
                </c:pt>
                <c:pt idx="1">
                  <c:v>0</c:v>
                </c:pt>
                <c:pt idx="2">
                  <c:v>1.81</c:v>
                </c:pt>
                <c:pt idx="3">
                  <c:v>14.16</c:v>
                </c:pt>
                <c:pt idx="4">
                  <c:v>84.04</c:v>
                </c:pt>
                <c:pt idx="5">
                  <c:v>0</c:v>
                </c:pt>
                <c:pt idx="6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238295232"/>
        <c:axId val="296856464"/>
      </c:barChart>
      <c:catAx>
        <c:axId val="23829523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Диапазон длин пакетов, байт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none" spc="0" normalizeH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96856464"/>
        <c:crosses val="autoZero"/>
        <c:auto val="1"/>
        <c:lblAlgn val="ctr"/>
        <c:lblOffset val="100"/>
        <c:noMultiLvlLbl val="0"/>
      </c:catAx>
      <c:valAx>
        <c:axId val="29685646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Доля пакетов в структуре трафика, %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38295232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 b="0">
          <a:solidFill>
            <a:sysClr val="windowText" lastClr="000000"/>
          </a:solidFill>
        </a:defRPr>
      </a:pPr>
      <a:endParaRPr lang="ru-RU"/>
    </a:p>
  </c:txPr>
  <c:externalData r:id="rId4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barChart>
        <c:barDir val="col"/>
        <c:grouping val="stack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Лист1!$A$111:$A$117</c:f>
              <c:strCache>
                <c:ptCount val="7"/>
                <c:pt idx="0">
                  <c:v> 40-79</c:v>
                </c:pt>
                <c:pt idx="1">
                  <c:v> 80-159</c:v>
                </c:pt>
                <c:pt idx="2">
                  <c:v> 160-319</c:v>
                </c:pt>
                <c:pt idx="3">
                  <c:v> 320-639</c:v>
                </c:pt>
                <c:pt idx="4">
                  <c:v> 640-1279</c:v>
                </c:pt>
                <c:pt idx="5">
                  <c:v> 1280-2559</c:v>
                </c:pt>
                <c:pt idx="6">
                  <c:v> 2560-5119</c:v>
                </c:pt>
              </c:strCache>
            </c:strRef>
          </c:cat>
          <c:val>
            <c:numRef>
              <c:f>Лист1!$B$111:$B$117</c:f>
              <c:numCache>
                <c:formatCode>General</c:formatCode>
                <c:ptCount val="7"/>
                <c:pt idx="0">
                  <c:v>100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296857248"/>
        <c:axId val="296857640"/>
      </c:barChart>
      <c:catAx>
        <c:axId val="296857248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Диапазон длин пакетов, байт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none" spc="0" normalizeH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96857640"/>
        <c:crosses val="autoZero"/>
        <c:auto val="1"/>
        <c:lblAlgn val="ctr"/>
        <c:lblOffset val="100"/>
        <c:noMultiLvlLbl val="0"/>
      </c:catAx>
      <c:valAx>
        <c:axId val="29685764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Доля пакетов в структуре трафика, %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96857248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 b="0">
          <a:solidFill>
            <a:sysClr val="windowText" lastClr="000000"/>
          </a:solidFill>
        </a:defRPr>
      </a:pPr>
      <a:endParaRPr lang="ru-RU"/>
    </a:p>
  </c:txPr>
  <c:externalData r:id="rId4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barChart>
        <c:barDir val="col"/>
        <c:grouping val="stack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Лист1!$A$111:$A$117</c:f>
              <c:strCache>
                <c:ptCount val="7"/>
                <c:pt idx="0">
                  <c:v> 40-79</c:v>
                </c:pt>
                <c:pt idx="1">
                  <c:v> 80-159</c:v>
                </c:pt>
                <c:pt idx="2">
                  <c:v> 160-319</c:v>
                </c:pt>
                <c:pt idx="3">
                  <c:v> 320-639</c:v>
                </c:pt>
                <c:pt idx="4">
                  <c:v> 640-1279</c:v>
                </c:pt>
                <c:pt idx="5">
                  <c:v> 1280-2559</c:v>
                </c:pt>
                <c:pt idx="6">
                  <c:v> 2560-5119</c:v>
                </c:pt>
              </c:strCache>
            </c:strRef>
          </c:cat>
          <c:val>
            <c:numRef>
              <c:f>Лист1!$B$111:$B$117</c:f>
              <c:numCache>
                <c:formatCode>General</c:formatCode>
                <c:ptCount val="7"/>
                <c:pt idx="0">
                  <c:v>100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296858424"/>
        <c:axId val="296858816"/>
      </c:barChart>
      <c:catAx>
        <c:axId val="29685842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Диапазон длин пакетов, байт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none" spc="0" normalizeH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96858816"/>
        <c:crosses val="autoZero"/>
        <c:auto val="1"/>
        <c:lblAlgn val="ctr"/>
        <c:lblOffset val="100"/>
        <c:noMultiLvlLbl val="0"/>
      </c:catAx>
      <c:valAx>
        <c:axId val="29685881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Доля пакетов в структуре трафика, %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96858424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 b="0">
          <a:solidFill>
            <a:sysClr val="windowText" lastClr="000000"/>
          </a:solidFill>
        </a:defRPr>
      </a:pPr>
      <a:endParaRPr lang="ru-RU"/>
    </a:p>
  </c:txPr>
  <c:externalData r:id="rId4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barChart>
        <c:barDir val="col"/>
        <c:grouping val="stack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Лист1!$A$111:$A$117</c:f>
              <c:strCache>
                <c:ptCount val="7"/>
                <c:pt idx="0">
                  <c:v> 40-79</c:v>
                </c:pt>
                <c:pt idx="1">
                  <c:v> 80-159</c:v>
                </c:pt>
                <c:pt idx="2">
                  <c:v> 160-319</c:v>
                </c:pt>
                <c:pt idx="3">
                  <c:v> 320-639</c:v>
                </c:pt>
                <c:pt idx="4">
                  <c:v> 640-1279</c:v>
                </c:pt>
                <c:pt idx="5">
                  <c:v> 1280-2559</c:v>
                </c:pt>
                <c:pt idx="6">
                  <c:v> 2560-5119</c:v>
                </c:pt>
              </c:strCache>
            </c:strRef>
          </c:cat>
          <c:val>
            <c:numRef>
              <c:f>Лист1!$B$111:$B$117</c:f>
              <c:numCache>
                <c:formatCode>General</c:formatCode>
                <c:ptCount val="7"/>
                <c:pt idx="0">
                  <c:v>100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296859600"/>
        <c:axId val="296859992"/>
      </c:barChart>
      <c:catAx>
        <c:axId val="29685960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Диапазон длин пакетов, байт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none" spc="0" normalizeH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96859992"/>
        <c:crosses val="autoZero"/>
        <c:auto val="1"/>
        <c:lblAlgn val="ctr"/>
        <c:lblOffset val="100"/>
        <c:noMultiLvlLbl val="0"/>
      </c:catAx>
      <c:valAx>
        <c:axId val="29685999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Доля пакетов в структуре трафика, %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96859600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 b="0">
          <a:solidFill>
            <a:sysClr val="windowText" lastClr="000000"/>
          </a:solidFill>
        </a:defRPr>
      </a:pPr>
      <a:endParaRPr lang="ru-RU"/>
    </a:p>
  </c:txPr>
  <c:externalData r:id="rId4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4"/>
    </mc:Choice>
    <mc:Fallback>
      <c:style val="4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barChart>
        <c:barDir val="col"/>
        <c:grouping val="stacked"/>
        <c:varyColors val="0"/>
        <c:ser>
          <c:idx val="0"/>
          <c:order val="0"/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Лист1!$A$129:$A$135</c:f>
              <c:strCache>
                <c:ptCount val="7"/>
                <c:pt idx="0">
                  <c:v> 20-39 </c:v>
                </c:pt>
                <c:pt idx="1">
                  <c:v> 40-79</c:v>
                </c:pt>
                <c:pt idx="2">
                  <c:v> 80-159</c:v>
                </c:pt>
                <c:pt idx="3">
                  <c:v> 160-319</c:v>
                </c:pt>
                <c:pt idx="4">
                  <c:v> 320-639</c:v>
                </c:pt>
                <c:pt idx="5">
                  <c:v> 640-1279</c:v>
                </c:pt>
                <c:pt idx="6">
                  <c:v> 1280-2559</c:v>
                </c:pt>
              </c:strCache>
            </c:strRef>
          </c:cat>
          <c:val>
            <c:numRef>
              <c:f>Лист1!$B$129:$B$135</c:f>
              <c:numCache>
                <c:formatCode>General</c:formatCode>
                <c:ptCount val="7"/>
                <c:pt idx="0">
                  <c:v>0</c:v>
                </c:pt>
                <c:pt idx="1">
                  <c:v>5.93</c:v>
                </c:pt>
                <c:pt idx="2">
                  <c:v>13.22</c:v>
                </c:pt>
                <c:pt idx="3">
                  <c:v>33.49</c:v>
                </c:pt>
                <c:pt idx="4">
                  <c:v>22.71</c:v>
                </c:pt>
                <c:pt idx="5">
                  <c:v>24.64</c:v>
                </c:pt>
                <c:pt idx="6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235251288"/>
        <c:axId val="235251680"/>
      </c:barChart>
      <c:catAx>
        <c:axId val="235251288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Диапазон длин пакетов, байт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none" spc="0" normalizeH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35251680"/>
        <c:crosses val="autoZero"/>
        <c:auto val="1"/>
        <c:lblAlgn val="ctr"/>
        <c:lblOffset val="100"/>
        <c:noMultiLvlLbl val="0"/>
      </c:catAx>
      <c:valAx>
        <c:axId val="23525168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Доля пакетов в структуре трафика, %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35251288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 b="0">
          <a:solidFill>
            <a:sysClr val="windowText" lastClr="000000"/>
          </a:solidFill>
        </a:defRPr>
      </a:pPr>
      <a:endParaRPr lang="ru-RU"/>
    </a:p>
  </c:txPr>
  <c:externalData r:id="rId4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4"/>
    </mc:Choice>
    <mc:Fallback>
      <c:style val="4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barChart>
        <c:barDir val="col"/>
        <c:grouping val="stacked"/>
        <c:varyColors val="0"/>
        <c:ser>
          <c:idx val="0"/>
          <c:order val="0"/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Лист1!$A$146:$A$150</c:f>
              <c:strCache>
                <c:ptCount val="5"/>
                <c:pt idx="0">
                  <c:v> 40-79</c:v>
                </c:pt>
                <c:pt idx="1">
                  <c:v> 80-159</c:v>
                </c:pt>
                <c:pt idx="2">
                  <c:v> 160-319</c:v>
                </c:pt>
                <c:pt idx="3">
                  <c:v> 320-639</c:v>
                </c:pt>
                <c:pt idx="4">
                  <c:v> 640-1279</c:v>
                </c:pt>
              </c:strCache>
            </c:strRef>
          </c:cat>
          <c:val>
            <c:numRef>
              <c:f>Лист1!$B$146:$B$150</c:f>
              <c:numCache>
                <c:formatCode>General</c:formatCode>
                <c:ptCount val="5"/>
                <c:pt idx="0">
                  <c:v>0</c:v>
                </c:pt>
                <c:pt idx="1">
                  <c:v>92.4</c:v>
                </c:pt>
                <c:pt idx="2">
                  <c:v>0</c:v>
                </c:pt>
                <c:pt idx="3">
                  <c:v>7.6</c:v>
                </c:pt>
                <c:pt idx="4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235252464"/>
        <c:axId val="235252856"/>
      </c:barChart>
      <c:catAx>
        <c:axId val="23525246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Диапазон длин пакетов, байт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none" spc="0" normalizeH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35252856"/>
        <c:crosses val="autoZero"/>
        <c:auto val="1"/>
        <c:lblAlgn val="ctr"/>
        <c:lblOffset val="100"/>
        <c:noMultiLvlLbl val="0"/>
      </c:catAx>
      <c:valAx>
        <c:axId val="23525285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Доля пакетов в структуре трафика, %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35252464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 b="0">
          <a:solidFill>
            <a:sysClr val="windowText" lastClr="000000"/>
          </a:solidFill>
        </a:defRPr>
      </a:pPr>
      <a:endParaRPr lang="ru-RU"/>
    </a:p>
  </c:txPr>
  <c:externalData r:id="rId4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lineChart>
        <c:grouping val="standard"/>
        <c:varyColors val="0"/>
        <c:ser>
          <c:idx val="0"/>
          <c:order val="0"/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cat>
            <c:numRef>
              <c:f>Лист1!$B$1:$B$15</c:f>
              <c:numCache>
                <c:formatCode>General</c:formatCode>
                <c:ptCount val="15"/>
                <c:pt idx="0">
                  <c:v>1</c:v>
                </c:pt>
                <c:pt idx="1">
                  <c:v>5</c:v>
                </c:pt>
                <c:pt idx="2">
                  <c:v>9</c:v>
                </c:pt>
                <c:pt idx="3">
                  <c:v>13</c:v>
                </c:pt>
                <c:pt idx="4">
                  <c:v>17</c:v>
                </c:pt>
                <c:pt idx="5">
                  <c:v>21</c:v>
                </c:pt>
                <c:pt idx="6">
                  <c:v>25</c:v>
                </c:pt>
                <c:pt idx="7">
                  <c:v>29</c:v>
                </c:pt>
                <c:pt idx="8">
                  <c:v>33</c:v>
                </c:pt>
                <c:pt idx="9">
                  <c:v>37</c:v>
                </c:pt>
                <c:pt idx="10">
                  <c:v>41</c:v>
                </c:pt>
                <c:pt idx="11">
                  <c:v>45</c:v>
                </c:pt>
                <c:pt idx="12">
                  <c:v>49</c:v>
                </c:pt>
                <c:pt idx="13">
                  <c:v>53</c:v>
                </c:pt>
                <c:pt idx="14">
                  <c:v>57</c:v>
                </c:pt>
              </c:numCache>
            </c:numRef>
          </c:cat>
          <c:val>
            <c:numRef>
              <c:f>Лист1!$A$1:$A$15</c:f>
              <c:numCache>
                <c:formatCode>General</c:formatCode>
                <c:ptCount val="15"/>
                <c:pt idx="0">
                  <c:v>0.65700000000000003</c:v>
                </c:pt>
                <c:pt idx="1">
                  <c:v>0.154</c:v>
                </c:pt>
                <c:pt idx="2">
                  <c:v>6.7000000000000004E-2</c:v>
                </c:pt>
                <c:pt idx="3">
                  <c:v>7.8E-2</c:v>
                </c:pt>
                <c:pt idx="4">
                  <c:v>5.5E-2</c:v>
                </c:pt>
                <c:pt idx="5">
                  <c:v>4.9000000000000002E-2</c:v>
                </c:pt>
                <c:pt idx="6">
                  <c:v>4.4999999999999998E-2</c:v>
                </c:pt>
                <c:pt idx="7">
                  <c:v>3.5999999999999997E-2</c:v>
                </c:pt>
                <c:pt idx="8">
                  <c:v>4.1000000000000002E-2</c:v>
                </c:pt>
                <c:pt idx="9">
                  <c:v>3.4000000000000002E-2</c:v>
                </c:pt>
                <c:pt idx="10">
                  <c:v>2.9000000000000001E-2</c:v>
                </c:pt>
                <c:pt idx="11">
                  <c:v>2.1000000000000001E-2</c:v>
                </c:pt>
                <c:pt idx="12">
                  <c:v>1.7999999999999999E-2</c:v>
                </c:pt>
                <c:pt idx="13">
                  <c:v>0.01</c:v>
                </c:pt>
                <c:pt idx="14">
                  <c:v>7.0000000000000001E-3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35253640"/>
        <c:axId val="235254032"/>
      </c:lineChart>
      <c:catAx>
        <c:axId val="23525364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Пропускная способность канала связи, Мбит</a:t>
                </a:r>
                <a:r>
                  <a:rPr lang="en-US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/</a:t>
                </a:r>
                <a:r>
                  <a:rPr lang="ru-RU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с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35254032"/>
        <c:crosses val="autoZero"/>
        <c:auto val="1"/>
        <c:lblAlgn val="ctr"/>
        <c:lblOffset val="100"/>
        <c:noMultiLvlLbl val="0"/>
      </c:catAx>
      <c:valAx>
        <c:axId val="23525403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Загрузка маршрутизатора</a:t>
                </a:r>
                <a:endParaRPr lang="en-US"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3525364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</a:defRPr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withinLinear" id="15">
  <a:schemeClr val="accent2"/>
</cs:colorStyle>
</file>

<file path=word/charts/colors8.xml><?xml version="1.0" encoding="utf-8"?>
<cs:colorStyle xmlns:cs="http://schemas.microsoft.com/office/drawing/2012/chartStyle" xmlns:a="http://schemas.openxmlformats.org/drawingml/2006/main" meth="withinLinear" id="15">
  <a:schemeClr val="accent2"/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03">
  <cs:axisTitle>
    <cs:lnRef idx="0"/>
    <cs:fillRef idx="0"/>
    <cs:effectRef idx="0"/>
    <cs:fontRef idx="minor">
      <a:schemeClr val="dk1">
        <a:lumMod val="65000"/>
        <a:lumOff val="3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 cap="none" spc="0" normalizeH="0" baseline="0"/>
  </cs:categoryAxis>
  <cs:chartArea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lt1"/>
      </a:solidFill>
      <a:ln w="1587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8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plotArea>
  <cs:plotArea3D>
    <cs:lnRef idx="0"/>
    <cs:fillRef idx="0"/>
    <cs:effectRef idx="0"/>
    <cs:fontRef idx="minor">
      <a:schemeClr val="dk1"/>
    </cs:fontRef>
    <cs:spPr>
      <a:solidFill>
        <a:schemeClr val="lt1"/>
      </a:solidFill>
    </cs:spPr>
  </cs:plotArea3D>
  <cs:series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ajor">
      <a:schemeClr val="dk1">
        <a:lumMod val="50000"/>
        <a:lumOff val="50000"/>
      </a:schemeClr>
    </cs:fontRef>
    <cs:defRPr sz="1600" b="1" kern="1200" cap="none" spc="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upBar>
  <cs:value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wall>
</cs:chartStyle>
</file>

<file path=word/charts/style10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303">
  <cs:axisTitle>
    <cs:lnRef idx="0"/>
    <cs:fillRef idx="0"/>
    <cs:effectRef idx="0"/>
    <cs:fontRef idx="minor">
      <a:schemeClr val="dk1">
        <a:lumMod val="65000"/>
        <a:lumOff val="3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 cap="none" spc="0" normalizeH="0" baseline="0"/>
  </cs:categoryAxis>
  <cs:chartArea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lt1"/>
      </a:solidFill>
      <a:ln w="1587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8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plotArea>
  <cs:plotArea3D>
    <cs:lnRef idx="0"/>
    <cs:fillRef idx="0"/>
    <cs:effectRef idx="0"/>
    <cs:fontRef idx="minor">
      <a:schemeClr val="dk1"/>
    </cs:fontRef>
    <cs:spPr>
      <a:solidFill>
        <a:schemeClr val="lt1"/>
      </a:solidFill>
    </cs:spPr>
  </cs:plotArea3D>
  <cs:series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ajor">
      <a:schemeClr val="dk1">
        <a:lumMod val="50000"/>
        <a:lumOff val="50000"/>
      </a:schemeClr>
    </cs:fontRef>
    <cs:defRPr sz="1600" b="1" kern="1200" cap="none" spc="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upBar>
  <cs:value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303">
  <cs:axisTitle>
    <cs:lnRef idx="0"/>
    <cs:fillRef idx="0"/>
    <cs:effectRef idx="0"/>
    <cs:fontRef idx="minor">
      <a:schemeClr val="dk1">
        <a:lumMod val="65000"/>
        <a:lumOff val="3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 cap="none" spc="0" normalizeH="0" baseline="0"/>
  </cs:categoryAxis>
  <cs:chartArea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lt1"/>
      </a:solidFill>
      <a:ln w="1587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8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plotArea>
  <cs:plotArea3D>
    <cs:lnRef idx="0"/>
    <cs:fillRef idx="0"/>
    <cs:effectRef idx="0"/>
    <cs:fontRef idx="minor">
      <a:schemeClr val="dk1"/>
    </cs:fontRef>
    <cs:spPr>
      <a:solidFill>
        <a:schemeClr val="lt1"/>
      </a:solidFill>
    </cs:spPr>
  </cs:plotArea3D>
  <cs:series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ajor">
      <a:schemeClr val="dk1">
        <a:lumMod val="50000"/>
        <a:lumOff val="50000"/>
      </a:schemeClr>
    </cs:fontRef>
    <cs:defRPr sz="1600" b="1" kern="1200" cap="none" spc="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upBar>
  <cs:value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303">
  <cs:axisTitle>
    <cs:lnRef idx="0"/>
    <cs:fillRef idx="0"/>
    <cs:effectRef idx="0"/>
    <cs:fontRef idx="minor">
      <a:schemeClr val="dk1">
        <a:lumMod val="65000"/>
        <a:lumOff val="3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 cap="none" spc="0" normalizeH="0" baseline="0"/>
  </cs:categoryAxis>
  <cs:chartArea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lt1"/>
      </a:solidFill>
      <a:ln w="1587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8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plotArea>
  <cs:plotArea3D>
    <cs:lnRef idx="0"/>
    <cs:fillRef idx="0"/>
    <cs:effectRef idx="0"/>
    <cs:fontRef idx="minor">
      <a:schemeClr val="dk1"/>
    </cs:fontRef>
    <cs:spPr>
      <a:solidFill>
        <a:schemeClr val="lt1"/>
      </a:solidFill>
    </cs:spPr>
  </cs:plotArea3D>
  <cs:series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ajor">
      <a:schemeClr val="dk1">
        <a:lumMod val="50000"/>
        <a:lumOff val="50000"/>
      </a:schemeClr>
    </cs:fontRef>
    <cs:defRPr sz="1600" b="1" kern="1200" cap="none" spc="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upBar>
  <cs:value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303">
  <cs:axisTitle>
    <cs:lnRef idx="0"/>
    <cs:fillRef idx="0"/>
    <cs:effectRef idx="0"/>
    <cs:fontRef idx="minor">
      <a:schemeClr val="dk1">
        <a:lumMod val="65000"/>
        <a:lumOff val="3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 cap="none" spc="0" normalizeH="0" baseline="0"/>
  </cs:categoryAxis>
  <cs:chartArea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lt1"/>
      </a:solidFill>
      <a:ln w="1587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8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plotArea>
  <cs:plotArea3D>
    <cs:lnRef idx="0"/>
    <cs:fillRef idx="0"/>
    <cs:effectRef idx="0"/>
    <cs:fontRef idx="minor">
      <a:schemeClr val="dk1"/>
    </cs:fontRef>
    <cs:spPr>
      <a:solidFill>
        <a:schemeClr val="lt1"/>
      </a:solidFill>
    </cs:spPr>
  </cs:plotArea3D>
  <cs:series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ajor">
      <a:schemeClr val="dk1">
        <a:lumMod val="50000"/>
        <a:lumOff val="50000"/>
      </a:schemeClr>
    </cs:fontRef>
    <cs:defRPr sz="1600" b="1" kern="1200" cap="none" spc="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upBar>
  <cs:value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303">
  <cs:axisTitle>
    <cs:lnRef idx="0"/>
    <cs:fillRef idx="0"/>
    <cs:effectRef idx="0"/>
    <cs:fontRef idx="minor">
      <a:schemeClr val="dk1">
        <a:lumMod val="65000"/>
        <a:lumOff val="3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 cap="none" spc="0" normalizeH="0" baseline="0"/>
  </cs:categoryAxis>
  <cs:chartArea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lt1"/>
      </a:solidFill>
      <a:ln w="1587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8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plotArea>
  <cs:plotArea3D>
    <cs:lnRef idx="0"/>
    <cs:fillRef idx="0"/>
    <cs:effectRef idx="0"/>
    <cs:fontRef idx="minor">
      <a:schemeClr val="dk1"/>
    </cs:fontRef>
    <cs:spPr>
      <a:solidFill>
        <a:schemeClr val="lt1"/>
      </a:solidFill>
    </cs:spPr>
  </cs:plotArea3D>
  <cs:series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ajor">
      <a:schemeClr val="dk1">
        <a:lumMod val="50000"/>
        <a:lumOff val="50000"/>
      </a:schemeClr>
    </cs:fontRef>
    <cs:defRPr sz="1600" b="1" kern="1200" cap="none" spc="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upBar>
  <cs:value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303">
  <cs:axisTitle>
    <cs:lnRef idx="0"/>
    <cs:fillRef idx="0"/>
    <cs:effectRef idx="0"/>
    <cs:fontRef idx="minor">
      <a:schemeClr val="dk1">
        <a:lumMod val="65000"/>
        <a:lumOff val="3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 cap="none" spc="0" normalizeH="0" baseline="0"/>
  </cs:categoryAxis>
  <cs:chartArea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lt1"/>
      </a:solidFill>
      <a:ln w="1587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8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plotArea>
  <cs:plotArea3D>
    <cs:lnRef idx="0"/>
    <cs:fillRef idx="0"/>
    <cs:effectRef idx="0"/>
    <cs:fontRef idx="minor">
      <a:schemeClr val="dk1"/>
    </cs:fontRef>
    <cs:spPr>
      <a:solidFill>
        <a:schemeClr val="lt1"/>
      </a:solidFill>
    </cs:spPr>
  </cs:plotArea3D>
  <cs:series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ajor">
      <a:schemeClr val="dk1">
        <a:lumMod val="50000"/>
        <a:lumOff val="50000"/>
      </a:schemeClr>
    </cs:fontRef>
    <cs:defRPr sz="1600" b="1" kern="1200" cap="none" spc="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upBar>
  <cs:value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303">
  <cs:axisTitle>
    <cs:lnRef idx="0"/>
    <cs:fillRef idx="0"/>
    <cs:effectRef idx="0"/>
    <cs:fontRef idx="minor">
      <a:schemeClr val="dk1">
        <a:lumMod val="65000"/>
        <a:lumOff val="3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 cap="none" spc="0" normalizeH="0" baseline="0"/>
  </cs:categoryAxis>
  <cs:chartArea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lt1"/>
      </a:solidFill>
      <a:ln w="1587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8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plotArea>
  <cs:plotArea3D>
    <cs:lnRef idx="0"/>
    <cs:fillRef idx="0"/>
    <cs:effectRef idx="0"/>
    <cs:fontRef idx="minor">
      <a:schemeClr val="dk1"/>
    </cs:fontRef>
    <cs:spPr>
      <a:solidFill>
        <a:schemeClr val="lt1"/>
      </a:solidFill>
    </cs:spPr>
  </cs:plotArea3D>
  <cs:series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ajor">
      <a:schemeClr val="dk1">
        <a:lumMod val="50000"/>
        <a:lumOff val="50000"/>
      </a:schemeClr>
    </cs:fontRef>
    <cs:defRPr sz="1600" b="1" kern="1200" cap="none" spc="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upBar>
  <cs:value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  <cs:spPr>
      <a:pattFill prst="ltDnDiag">
        <a:fgClr>
          <a:schemeClr val="dk1">
            <a:lumMod val="15000"/>
            <a:lumOff val="85000"/>
          </a:schemeClr>
        </a:fgClr>
        <a:bgClr>
          <a:schemeClr val="lt1"/>
        </a:bgClr>
      </a:pattFill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1450</TotalTime>
  <Pages>1</Pages>
  <Words>9894</Words>
  <Characters>56402</Characters>
  <Application>Microsoft Office Word</Application>
  <DocSecurity>0</DocSecurity>
  <Lines>470</Lines>
  <Paragraphs>132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66164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Prinston</dc:creator>
  <cp:keywords/>
  <dc:description/>
  <cp:lastModifiedBy>Prinston</cp:lastModifiedBy>
  <cp:revision>161</cp:revision>
  <cp:lastPrinted>2021-05-06T07:31:00Z</cp:lastPrinted>
  <dcterms:created xsi:type="dcterms:W3CDTF">2021-01-26T18:05:00Z</dcterms:created>
  <dcterms:modified xsi:type="dcterms:W3CDTF">2021-05-06T07:45:00Z</dcterms:modified>
</cp:coreProperties>
</file>